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F33F93" w:rsidTr="001D7AB6">
        <w:tc>
          <w:tcPr>
            <w:tcW w:w="7308" w:type="dxa"/>
          </w:tcPr>
          <w:p w:rsidR="00F33F93" w:rsidRPr="001D7AB6" w:rsidRDefault="001D7AB6" w:rsidP="001D7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-114300</wp:posOffset>
                      </wp:positionV>
                      <wp:extent cx="28575" cy="70389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70389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pt,-9pt" to="359.2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QqyQEAAOADAAAOAAAAZHJzL2Uyb0RvYy54bWysU02P0zAQvSPxHyzfadKiZUvUdA+t4IKg&#10;Ypcf4HXGjYW/NDZN++8ZO2kWAUKrFZeJx573PO95srk7W8NOgFF71/LlouYMnPSddseWf3v48GbN&#10;WUzCdcJ4By2/QOR329evNkNoYOV7bzpARiQuNkNoeZ9SaKoqyh6siAsfwNGh8mhFohSPVYdiIHZr&#10;qlVdv6sGj11ALyFG2t2Ph3xb+JUCmb4oFSEx03LqLZWIJT7mWG03ojmiCL2WUxviBV1YoR1dOlPt&#10;RRLsB+o/qKyW6KNXaSG9rbxSWkLRQGqW9W9q7nsRoGghc2KYbYr/j1Z+Ph2Q6Y7ejjMnLD3RfUKh&#10;j31iO+8cGeiRLbNPQ4gNle/cAacshgNm0WeFNn9JDjsXby+zt3BOTNLman1ze8OZpJPb+u36PSXE&#10;Uj2BA8b0EbxledFyo12WLhpx+hTTWHotydvG5Zh39iL27CTogTtaTaz5uModjz2WVboYGKFfQZFm&#10;6mpZrijTBjuDE833opd6M44qM0RpY2ZQ/W/QVJthUCbwucC5utzoXZqBVjuPf7s1na+tqrH+qnrU&#10;mmU/+u5SXqzYQWNUXJ9GPs/pr3mBP/2Y258AAAD//wMAUEsDBBQABgAIAAAAIQDqfpRD4wAAAAwB&#10;AAAPAAAAZHJzL2Rvd25yZXYueG1sTI/BTsMwDIbvSLxDZCRuW1LEWOmaTgipEhx22KhgR6/J2mpN&#10;UiXZWvb0mBPcbPnT7+/P15Pp2UX70DkrIZkLYNrWTnW2kVB9lLMUWIhoFfbOagnfOsC6uL3JMVNu&#10;tFt92cWGUYgNGUpoYxwyzkPdaoNh7gZt6XZ03mCk1TdceRwp3PT8QYgnbrCz9KHFQb+2uj7tzkZC&#10;KKtqv92M+8/j9e367jGW9ddGyvu76WUFLOop/sHwq0/qUJDTwZ2tCqyXsEweqUuUMEtSGohYJukC&#10;2IFQ8SwWwIuc/y9R/AAAAP//AwBQSwECLQAUAAYACAAAACEAtoM4kv4AAADhAQAAEwAAAAAAAAAA&#10;AAAAAAAAAAAAW0NvbnRlbnRfVHlwZXNdLnhtbFBLAQItABQABgAIAAAAIQA4/SH/1gAAAJQBAAAL&#10;AAAAAAAAAAAAAAAAAC8BAABfcmVscy8ucmVsc1BLAQItABQABgAIAAAAIQCKxTQqyQEAAOADAAAO&#10;AAAAAAAAAAAAAAAAAC4CAABkcnMvZTJvRG9jLnhtbFBLAQItABQABgAIAAAAIQDqfpRD4wAAAAwB&#10;AAAPAAAAAAAAAAAAAAAAACMEAABkcnMvZG93bnJldi54bWxQSwUGAAAAAAQABADzAAAAMwUAAAAA&#10;" strokecolor="black [3040]">
                      <v:stroke dashstyle="dash"/>
                    </v:line>
                  </w:pict>
                </mc:Fallback>
              </mc:AlternateConten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Нацртај праву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m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а затим нацртај праву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>тако да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m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II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n.</w:t>
            </w:r>
          </w:p>
          <w:p w:rsidR="00F33F93" w:rsidRPr="001D7AB6" w:rsidRDefault="001D7AB6" w:rsidP="001D7A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 слици је нацртана права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и означене су тачке С и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D.</w:t>
            </w:r>
          </w:p>
          <w:p w:rsidR="001D7AB6" w:rsidRPr="001D7AB6" w:rsidRDefault="001D7AB6" w:rsidP="001D7AB6">
            <w:pPr>
              <w:pStyle w:val="ListParagraph"/>
              <w:spacing w:after="200"/>
              <w:rPr>
                <w:rFonts w:eastAsia="Times New Roman"/>
              </w:rPr>
            </w:pPr>
            <w:r w:rsidRPr="001D7AB6">
              <w:object w:dxaOrig="502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05.75pt" o:ole="">
                  <v:imagedata r:id="rId6" o:title=""/>
                </v:shape>
                <o:OLEObject Type="Embed" ProgID="PBrush" ShapeID="_x0000_i1025" DrawAspect="Content" ObjectID="_1543331053" r:id="rId7"/>
              </w:object>
            </w:r>
          </w:p>
          <w:p w:rsidR="00F33F93" w:rsidRPr="001D7AB6" w:rsidRDefault="001D7AB6" w:rsidP="001D7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)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Нацртај праву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s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која пролази кроз тачку С, а паралелна је са правом </w:t>
            </w:r>
            <w:r w:rsidR="00F33F93"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33F93"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 .</w:t>
            </w:r>
          </w:p>
          <w:p w:rsidR="00F33F93" w:rsidRPr="001D7AB6" w:rsidRDefault="001D7AB6" w:rsidP="001D7AB6">
            <w:pPr>
              <w:pStyle w:val="NormalWeb"/>
              <w:spacing w:before="0" w:beforeAutospacing="0" w:after="200" w:afterAutospacing="0"/>
              <w:ind w:left="360" w:hanging="360"/>
            </w:pP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б)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Нацртај праву </w:t>
            </w:r>
            <w:r w:rsidR="00F33F93" w:rsidRPr="001D7AB6">
              <w:rPr>
                <w:color w:val="000000" w:themeColor="text1"/>
                <w:kern w:val="24"/>
              </w:rPr>
              <w:t xml:space="preserve">  p 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која пролази кроз тачку </w:t>
            </w:r>
            <w:r w:rsidR="00F33F93" w:rsidRPr="001D7AB6">
              <w:rPr>
                <w:color w:val="000000" w:themeColor="text1"/>
                <w:kern w:val="24"/>
              </w:rPr>
              <w:t xml:space="preserve">D, a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>паралелна је са правом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n</w:t>
            </w:r>
            <w:r w:rsidR="00F33F93"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200" w:afterAutospacing="0"/>
              <w:ind w:left="360" w:hanging="360"/>
              <w:rPr>
                <w:color w:val="000000" w:themeColor="text1"/>
                <w:kern w:val="24"/>
                <w:lang w:val="sr-Cyrl-RS"/>
              </w:rPr>
            </w:pP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в)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Ако је права 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 xml:space="preserve">n  </w:t>
            </w:r>
            <w:r w:rsidR="00F33F93" w:rsidRPr="001D7AB6">
              <w:rPr>
                <w:color w:val="000000" w:themeColor="text1"/>
                <w:kern w:val="24"/>
              </w:rPr>
              <w:t xml:space="preserve">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>паралелна са правом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и ако је права 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n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 паралелна са правом </w:t>
            </w:r>
            <w:r w:rsidR="00F33F93" w:rsidRPr="001D7AB6">
              <w:rPr>
                <w:color w:val="000000" w:themeColor="text1"/>
                <w:kern w:val="24"/>
              </w:rPr>
              <w:t xml:space="preserve">  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p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, </w:t>
            </w:r>
            <w:r w:rsidR="00F33F93" w:rsidRPr="001D7AB6">
              <w:rPr>
                <w:color w:val="000000" w:themeColor="text1"/>
                <w:kern w:val="24"/>
              </w:rPr>
              <w:t xml:space="preserve"> 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у каквом су међусобном односу праве </w:t>
            </w:r>
            <w:r w:rsidR="00F33F93" w:rsidRPr="001D7AB6">
              <w:rPr>
                <w:color w:val="000000" w:themeColor="text1"/>
                <w:kern w:val="24"/>
              </w:rPr>
              <w:t xml:space="preserve">  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="00F33F93" w:rsidRPr="001D7AB6">
              <w:rPr>
                <w:color w:val="000000" w:themeColor="text1"/>
                <w:kern w:val="24"/>
              </w:rPr>
              <w:t xml:space="preserve"> 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>и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color w:val="000000" w:themeColor="text1"/>
                <w:kern w:val="24"/>
                <w:lang w:val="sr-Cyrl-CS"/>
              </w:rPr>
              <w:t xml:space="preserve"> права </w:t>
            </w:r>
            <w:r w:rsidR="00F33F93" w:rsidRPr="001D7AB6">
              <w:rPr>
                <w:color w:val="000000" w:themeColor="text1"/>
                <w:kern w:val="24"/>
              </w:rPr>
              <w:t xml:space="preserve">  </w:t>
            </w:r>
            <w:r w:rsidR="00F33F93" w:rsidRPr="001D7AB6">
              <w:rPr>
                <w:i/>
                <w:iCs/>
                <w:color w:val="000000" w:themeColor="text1"/>
                <w:kern w:val="24"/>
              </w:rPr>
              <w:t>p</w:t>
            </w:r>
            <w:r w:rsidR="00F33F93" w:rsidRPr="001D7AB6">
              <w:rPr>
                <w:color w:val="000000" w:themeColor="text1"/>
                <w:kern w:val="24"/>
              </w:rPr>
              <w:t>?</w:t>
            </w:r>
          </w:p>
          <w:p w:rsidR="00F33F93" w:rsidRPr="001D7AB6" w:rsidRDefault="00F33F93" w:rsidP="001D7A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eastAsia="Times New Roman"/>
              </w:rPr>
            </w:pPr>
            <w:r w:rsidRPr="001D7AB6">
              <w:rPr>
                <w:color w:val="000000" w:themeColor="text1"/>
                <w:kern w:val="24"/>
                <w:lang w:val="sr-Cyrl-CS"/>
              </w:rPr>
              <w:t xml:space="preserve">На слици су означене тачке </w:t>
            </w:r>
            <w:r w:rsidRPr="001D7AB6">
              <w:rPr>
                <w:color w:val="000000" w:themeColor="text1"/>
                <w:kern w:val="24"/>
              </w:rPr>
              <w:t xml:space="preserve">A, B, C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и </w:t>
            </w:r>
            <w:r w:rsidRPr="001D7AB6">
              <w:rPr>
                <w:color w:val="000000" w:themeColor="text1"/>
                <w:kern w:val="24"/>
              </w:rPr>
              <w:t>D.</w:t>
            </w:r>
          </w:p>
          <w:p w:rsidR="001D7AB6" w:rsidRPr="001D7AB6" w:rsidRDefault="001D7AB6" w:rsidP="001D7AB6">
            <w:pPr>
              <w:jc w:val="center"/>
              <w:rPr>
                <w:rFonts w:eastAsia="Times New Roman"/>
                <w:lang w:val="sr-Cyrl-RS"/>
              </w:rPr>
            </w:pPr>
            <w:r>
              <w:object w:dxaOrig="3180" w:dyaOrig="3195">
                <v:shape id="_x0000_i1026" type="#_x0000_t75" style="width:140.25pt;height:141pt" o:ole="">
                  <v:imagedata r:id="rId8" o:title=""/>
                </v:shape>
                <o:OLEObject Type="Embed" ProgID="PBrush" ShapeID="_x0000_i1026" DrawAspect="Content" ObjectID="_1543331054" r:id="rId9"/>
              </w:object>
            </w:r>
          </w:p>
          <w:p w:rsidR="00F33F93" w:rsidRPr="001D7AB6" w:rsidRDefault="00F33F93" w:rsidP="001D7AB6">
            <w:pPr>
              <w:pStyle w:val="NormalWeb"/>
              <w:spacing w:before="0" w:beforeAutospacing="0" w:after="0" w:afterAutospacing="0"/>
              <w:ind w:left="547" w:hanging="547"/>
            </w:pPr>
            <w:r w:rsidRPr="001D7AB6">
              <w:rPr>
                <w:color w:val="000000" w:themeColor="text1"/>
                <w:kern w:val="24"/>
              </w:rPr>
              <w:t xml:space="preserve"> a)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Нацртај праву </w:t>
            </w:r>
            <w:r w:rsidRPr="001D7AB6">
              <w:rPr>
                <w:color w:val="000000" w:themeColor="text1"/>
                <w:kern w:val="24"/>
              </w:rPr>
              <w:t xml:space="preserve"> 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а</w:t>
            </w:r>
            <w:r w:rsidRPr="001D7AB6">
              <w:rPr>
                <w:color w:val="000000" w:themeColor="text1"/>
                <w:kern w:val="24"/>
              </w:rPr>
              <w:t xml:space="preserve">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која пролази кроз тачке </w:t>
            </w:r>
            <w:r w:rsidRPr="001D7AB6">
              <w:rPr>
                <w:color w:val="000000" w:themeColor="text1"/>
                <w:kern w:val="24"/>
              </w:rPr>
              <w:t xml:space="preserve">D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и </w:t>
            </w:r>
            <w:r w:rsidRPr="001D7AB6">
              <w:rPr>
                <w:color w:val="000000" w:themeColor="text1"/>
                <w:kern w:val="24"/>
              </w:rPr>
              <w:t>B.</w:t>
            </w:r>
          </w:p>
          <w:p w:rsidR="00F33F93" w:rsidRDefault="00F33F93" w:rsidP="001D7AB6">
            <w:pPr>
              <w:pStyle w:val="NormalWeb"/>
              <w:spacing w:before="0" w:beforeAutospacing="0" w:after="0" w:afterAutospacing="0"/>
              <w:ind w:left="547" w:hanging="547"/>
              <w:rPr>
                <w:i/>
                <w:iCs/>
                <w:color w:val="000000" w:themeColor="text1"/>
                <w:kern w:val="24"/>
                <w:lang w:val="sr-Cyrl-RS"/>
              </w:rPr>
            </w:pPr>
            <w:r w:rsidRPr="001D7AB6">
              <w:rPr>
                <w:color w:val="000000" w:themeColor="text1"/>
                <w:kern w:val="24"/>
                <w:lang w:val="sr-Cyrl-CS"/>
              </w:rPr>
              <w:t xml:space="preserve"> б) Нацртај праву </w:t>
            </w:r>
            <w:r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 xml:space="preserve">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која пролази кроз тачку С, а паралелна је са правом 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а</w:t>
            </w:r>
            <w:r w:rsidRPr="001D7AB6">
              <w:rPr>
                <w:i/>
                <w:iCs/>
                <w:color w:val="000000" w:themeColor="text1"/>
                <w:kern w:val="24"/>
              </w:rPr>
              <w:t xml:space="preserve"> 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0" w:afterAutospacing="0"/>
            </w:pPr>
            <w:r w:rsidRPr="001D7AB6">
              <w:rPr>
                <w:lang w:val="sr-Cyrl-CS"/>
              </w:rPr>
              <w:t xml:space="preserve">в) Нацртај праву </w:t>
            </w:r>
            <w:r w:rsidRPr="001D7AB6">
              <w:rPr>
                <w:i/>
                <w:iCs/>
              </w:rPr>
              <w:t>b</w:t>
            </w:r>
            <w:r w:rsidRPr="001D7AB6">
              <w:t xml:space="preserve"> </w:t>
            </w:r>
            <w:r w:rsidRPr="001D7AB6">
              <w:rPr>
                <w:lang w:val="sr-Cyrl-CS"/>
              </w:rPr>
              <w:t xml:space="preserve">која пролази кроз тачку </w:t>
            </w:r>
            <w:r w:rsidRPr="001D7AB6">
              <w:t xml:space="preserve">A, a </w:t>
            </w:r>
            <w:r w:rsidRPr="001D7AB6">
              <w:rPr>
                <w:lang w:val="sr-Cyrl-CS"/>
              </w:rPr>
              <w:t xml:space="preserve">паралелна је са правом </w:t>
            </w:r>
            <w:r w:rsidRPr="001D7AB6">
              <w:rPr>
                <w:i/>
                <w:iCs/>
              </w:rPr>
              <w:t>s</w:t>
            </w:r>
            <w:r w:rsidRPr="001D7AB6">
              <w:rPr>
                <w:i/>
                <w:iCs/>
                <w:lang w:val="sr-Cyrl-CS"/>
              </w:rPr>
              <w:t>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0" w:afterAutospacing="0"/>
            </w:pPr>
            <w:r>
              <w:rPr>
                <w:lang w:val="sr-Cyrl-CS"/>
              </w:rPr>
              <w:t xml:space="preserve"> г</w:t>
            </w:r>
            <w:r w:rsidRPr="001D7AB6">
              <w:rPr>
                <w:lang w:val="sr-Cyrl-CS"/>
              </w:rPr>
              <w:t xml:space="preserve">) У каквом су међусобном положају праве  </w:t>
            </w:r>
            <w:r w:rsidRPr="001D7AB6">
              <w:t xml:space="preserve">s, </w:t>
            </w:r>
            <w:r w:rsidRPr="001D7AB6">
              <w:rPr>
                <w:i/>
                <w:iCs/>
              </w:rPr>
              <w:t>b</w:t>
            </w:r>
            <w:r w:rsidRPr="001D7AB6">
              <w:t xml:space="preserve">  </w:t>
            </w:r>
            <w:r w:rsidRPr="001D7AB6">
              <w:rPr>
                <w:lang w:val="sr-Cyrl-CS"/>
              </w:rPr>
              <w:t xml:space="preserve"> и </w:t>
            </w:r>
            <w:r w:rsidRPr="001D7AB6">
              <w:rPr>
                <w:i/>
                <w:iCs/>
                <w:lang w:val="sr-Cyrl-CS"/>
              </w:rPr>
              <w:t>а</w:t>
            </w:r>
            <w:r w:rsidRPr="001D7AB6">
              <w:t>?</w:t>
            </w:r>
          </w:p>
          <w:p w:rsidR="001D7AB6" w:rsidRPr="001D7AB6" w:rsidRDefault="001D7AB6" w:rsidP="001D7AB6">
            <w:pPr>
              <w:pStyle w:val="NormalWeb"/>
              <w:spacing w:before="0" w:beforeAutospacing="0" w:after="200" w:afterAutospacing="0"/>
              <w:ind w:left="547" w:hanging="547"/>
              <w:rPr>
                <w:lang w:val="sr-Cyrl-RS"/>
              </w:rPr>
            </w:pPr>
          </w:p>
          <w:p w:rsidR="00F33F93" w:rsidRPr="001D7AB6" w:rsidRDefault="00F33F93" w:rsidP="001D7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1D7AB6" w:rsidRPr="001D7AB6" w:rsidRDefault="001D7AB6" w:rsidP="001D7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1.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Нацртај праву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m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а затим нацртај праву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>тако да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m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II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n.</w:t>
            </w:r>
          </w:p>
          <w:p w:rsidR="001D7AB6" w:rsidRPr="001D7AB6" w:rsidRDefault="001D7AB6" w:rsidP="001D7A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 слици је нацртана права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и означене су тачке С и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D.</w:t>
            </w:r>
          </w:p>
          <w:p w:rsidR="001D7AB6" w:rsidRPr="001D7AB6" w:rsidRDefault="001D7AB6" w:rsidP="001D7AB6">
            <w:pPr>
              <w:pStyle w:val="ListParagraph"/>
              <w:spacing w:after="200"/>
              <w:rPr>
                <w:rFonts w:eastAsia="Times New Roman"/>
              </w:rPr>
            </w:pPr>
            <w:r w:rsidRPr="001D7AB6">
              <w:object w:dxaOrig="5025" w:dyaOrig="2775">
                <v:shape id="_x0000_i1027" type="#_x0000_t75" style="width:192pt;height:105.75pt" o:ole="">
                  <v:imagedata r:id="rId6" o:title=""/>
                </v:shape>
                <o:OLEObject Type="Embed" ProgID="PBrush" ShapeID="_x0000_i1027" DrawAspect="Content" ObjectID="_1543331055" r:id="rId10"/>
              </w:object>
            </w:r>
          </w:p>
          <w:p w:rsidR="001D7AB6" w:rsidRPr="001D7AB6" w:rsidRDefault="001D7AB6" w:rsidP="001D7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RS"/>
              </w:rPr>
              <w:t>)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Нацртај праву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s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 која пролази кроз тачку С, а паралелна је са правом </w:t>
            </w:r>
            <w:r w:rsidRPr="001D7A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1D7AB6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n 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200" w:afterAutospacing="0"/>
              <w:ind w:left="360" w:hanging="360"/>
            </w:pP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б)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Нацртај праву </w:t>
            </w:r>
            <w:r w:rsidRPr="001D7AB6">
              <w:rPr>
                <w:color w:val="000000" w:themeColor="text1"/>
                <w:kern w:val="24"/>
              </w:rPr>
              <w:t xml:space="preserve">  p 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која пролази кроз тачку </w:t>
            </w:r>
            <w:r w:rsidRPr="001D7AB6">
              <w:rPr>
                <w:color w:val="000000" w:themeColor="text1"/>
                <w:kern w:val="24"/>
              </w:rPr>
              <w:t xml:space="preserve">D, a </w:t>
            </w:r>
            <w:r w:rsidRPr="001D7AB6">
              <w:rPr>
                <w:color w:val="000000" w:themeColor="text1"/>
                <w:kern w:val="24"/>
                <w:lang w:val="sr-Cyrl-CS"/>
              </w:rPr>
              <w:t>паралелна је са правом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Pr="001D7AB6">
              <w:rPr>
                <w:i/>
                <w:iCs/>
                <w:color w:val="000000" w:themeColor="text1"/>
                <w:kern w:val="24"/>
              </w:rPr>
              <w:t>n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200" w:afterAutospacing="0"/>
              <w:ind w:left="360" w:hanging="360"/>
              <w:rPr>
                <w:color w:val="000000" w:themeColor="text1"/>
                <w:kern w:val="24"/>
                <w:lang w:val="sr-Cyrl-RS"/>
              </w:rPr>
            </w:pP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в)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Ако је права 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i/>
                <w:iCs/>
                <w:color w:val="000000" w:themeColor="text1"/>
                <w:kern w:val="24"/>
              </w:rPr>
              <w:t xml:space="preserve">n  </w:t>
            </w:r>
            <w:r w:rsidRPr="001D7AB6">
              <w:rPr>
                <w:color w:val="000000" w:themeColor="text1"/>
                <w:kern w:val="24"/>
              </w:rPr>
              <w:t xml:space="preserve"> </w:t>
            </w:r>
            <w:r w:rsidRPr="001D7AB6">
              <w:rPr>
                <w:color w:val="000000" w:themeColor="text1"/>
                <w:kern w:val="24"/>
                <w:lang w:val="sr-Cyrl-CS"/>
              </w:rPr>
              <w:t>паралелна са правом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и ако је права 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i/>
                <w:iCs/>
                <w:color w:val="000000" w:themeColor="text1"/>
                <w:kern w:val="24"/>
              </w:rPr>
              <w:t>n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паралелна са правом </w:t>
            </w:r>
            <w:r w:rsidRPr="001D7AB6">
              <w:rPr>
                <w:color w:val="000000" w:themeColor="text1"/>
                <w:kern w:val="24"/>
              </w:rPr>
              <w:t xml:space="preserve">   </w:t>
            </w:r>
            <w:r w:rsidRPr="001D7AB6">
              <w:rPr>
                <w:i/>
                <w:iCs/>
                <w:color w:val="000000" w:themeColor="text1"/>
                <w:kern w:val="24"/>
              </w:rPr>
              <w:t>p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, </w:t>
            </w:r>
            <w:r w:rsidRPr="001D7AB6">
              <w:rPr>
                <w:color w:val="000000" w:themeColor="text1"/>
                <w:kern w:val="24"/>
              </w:rPr>
              <w:t xml:space="preserve"> 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у каквом су међусобном односу праве </w:t>
            </w:r>
            <w:r w:rsidRPr="001D7AB6">
              <w:rPr>
                <w:color w:val="000000" w:themeColor="text1"/>
                <w:kern w:val="24"/>
              </w:rPr>
              <w:t xml:space="preserve">   </w:t>
            </w:r>
            <w:r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Pr="001D7AB6">
              <w:rPr>
                <w:color w:val="000000" w:themeColor="text1"/>
                <w:kern w:val="24"/>
              </w:rPr>
              <w:t xml:space="preserve">   </w:t>
            </w:r>
            <w:r w:rsidRPr="001D7AB6">
              <w:rPr>
                <w:color w:val="000000" w:themeColor="text1"/>
                <w:kern w:val="24"/>
                <w:lang w:val="sr-Cyrl-CS"/>
              </w:rPr>
              <w:t>и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права </w:t>
            </w:r>
            <w:r w:rsidRPr="001D7AB6">
              <w:rPr>
                <w:color w:val="000000" w:themeColor="text1"/>
                <w:kern w:val="24"/>
              </w:rPr>
              <w:t xml:space="preserve">  </w:t>
            </w:r>
            <w:r w:rsidRPr="001D7AB6">
              <w:rPr>
                <w:i/>
                <w:iCs/>
                <w:color w:val="000000" w:themeColor="text1"/>
                <w:kern w:val="24"/>
              </w:rPr>
              <w:t>p</w:t>
            </w:r>
            <w:r w:rsidRPr="001D7AB6">
              <w:rPr>
                <w:color w:val="000000" w:themeColor="text1"/>
                <w:kern w:val="24"/>
              </w:rPr>
              <w:t>?</w:t>
            </w:r>
          </w:p>
          <w:p w:rsidR="001D7AB6" w:rsidRPr="001D7AB6" w:rsidRDefault="001D7AB6" w:rsidP="001D7AB6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eastAsia="Times New Roman"/>
              </w:rPr>
            </w:pPr>
            <w:r w:rsidRPr="001D7AB6">
              <w:rPr>
                <w:color w:val="000000" w:themeColor="text1"/>
                <w:kern w:val="24"/>
                <w:lang w:val="sr-Cyrl-CS"/>
              </w:rPr>
              <w:t xml:space="preserve">На слици су означене тачке </w:t>
            </w:r>
            <w:r w:rsidRPr="001D7AB6">
              <w:rPr>
                <w:color w:val="000000" w:themeColor="text1"/>
                <w:kern w:val="24"/>
              </w:rPr>
              <w:t xml:space="preserve">A, B, C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и </w:t>
            </w:r>
            <w:r w:rsidRPr="001D7AB6">
              <w:rPr>
                <w:color w:val="000000" w:themeColor="text1"/>
                <w:kern w:val="24"/>
              </w:rPr>
              <w:t>D.</w:t>
            </w:r>
          </w:p>
          <w:p w:rsidR="001D7AB6" w:rsidRPr="001D7AB6" w:rsidRDefault="001D7AB6" w:rsidP="001D7AB6">
            <w:pPr>
              <w:jc w:val="center"/>
              <w:rPr>
                <w:rFonts w:eastAsia="Times New Roman"/>
                <w:lang w:val="sr-Cyrl-RS"/>
              </w:rPr>
            </w:pPr>
            <w:r>
              <w:object w:dxaOrig="3180" w:dyaOrig="3195">
                <v:shape id="_x0000_i1028" type="#_x0000_t75" style="width:140.25pt;height:141pt" o:ole="">
                  <v:imagedata r:id="rId8" o:title=""/>
                </v:shape>
                <o:OLEObject Type="Embed" ProgID="PBrush" ShapeID="_x0000_i1028" DrawAspect="Content" ObjectID="_1543331056" r:id="rId11"/>
              </w:object>
            </w:r>
          </w:p>
          <w:p w:rsidR="001D7AB6" w:rsidRPr="001D7AB6" w:rsidRDefault="001D7AB6" w:rsidP="001D7AB6">
            <w:pPr>
              <w:pStyle w:val="NormalWeb"/>
              <w:spacing w:before="0" w:beforeAutospacing="0" w:after="0" w:afterAutospacing="0"/>
              <w:ind w:left="547" w:hanging="547"/>
            </w:pPr>
            <w:r w:rsidRPr="001D7AB6">
              <w:rPr>
                <w:color w:val="000000" w:themeColor="text1"/>
                <w:kern w:val="24"/>
              </w:rPr>
              <w:t xml:space="preserve"> a)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Нацртај праву </w:t>
            </w:r>
            <w:r w:rsidRPr="001D7AB6">
              <w:rPr>
                <w:color w:val="000000" w:themeColor="text1"/>
                <w:kern w:val="24"/>
              </w:rPr>
              <w:t xml:space="preserve"> 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а</w:t>
            </w:r>
            <w:r w:rsidRPr="001D7AB6">
              <w:rPr>
                <w:color w:val="000000" w:themeColor="text1"/>
                <w:kern w:val="24"/>
              </w:rPr>
              <w:t xml:space="preserve">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 која пролази кроз тачке </w:t>
            </w:r>
            <w:r w:rsidRPr="001D7AB6">
              <w:rPr>
                <w:color w:val="000000" w:themeColor="text1"/>
                <w:kern w:val="24"/>
              </w:rPr>
              <w:t xml:space="preserve">D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и </w:t>
            </w:r>
            <w:r w:rsidRPr="001D7AB6">
              <w:rPr>
                <w:color w:val="000000" w:themeColor="text1"/>
                <w:kern w:val="24"/>
              </w:rPr>
              <w:t>B.</w:t>
            </w:r>
          </w:p>
          <w:p w:rsidR="001D7AB6" w:rsidRDefault="001D7AB6" w:rsidP="001D7AB6">
            <w:pPr>
              <w:pStyle w:val="NormalWeb"/>
              <w:spacing w:before="0" w:beforeAutospacing="0" w:after="0" w:afterAutospacing="0"/>
              <w:ind w:left="547" w:hanging="547"/>
              <w:rPr>
                <w:i/>
                <w:iCs/>
                <w:color w:val="000000" w:themeColor="text1"/>
                <w:kern w:val="24"/>
                <w:lang w:val="sr-Cyrl-RS"/>
              </w:rPr>
            </w:pPr>
            <w:r w:rsidRPr="001D7AB6">
              <w:rPr>
                <w:color w:val="000000" w:themeColor="text1"/>
                <w:kern w:val="24"/>
                <w:lang w:val="sr-Cyrl-CS"/>
              </w:rPr>
              <w:t xml:space="preserve"> б) Нацртај праву </w:t>
            </w:r>
            <w:r w:rsidRPr="001D7AB6">
              <w:rPr>
                <w:i/>
                <w:iCs/>
                <w:color w:val="000000" w:themeColor="text1"/>
                <w:kern w:val="24"/>
              </w:rPr>
              <w:t>s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 xml:space="preserve"> </w:t>
            </w:r>
            <w:r w:rsidRPr="001D7AB6">
              <w:rPr>
                <w:color w:val="000000" w:themeColor="text1"/>
                <w:kern w:val="24"/>
                <w:lang w:val="sr-Cyrl-CS"/>
              </w:rPr>
              <w:t xml:space="preserve">која пролази кроз тачку С, а паралелна је са правом </w:t>
            </w:r>
            <w:r w:rsidRPr="001D7AB6">
              <w:rPr>
                <w:i/>
                <w:iCs/>
                <w:color w:val="000000" w:themeColor="text1"/>
                <w:kern w:val="24"/>
                <w:lang w:val="sr-Cyrl-CS"/>
              </w:rPr>
              <w:t>а</w:t>
            </w:r>
            <w:r w:rsidRPr="001D7AB6">
              <w:rPr>
                <w:i/>
                <w:iCs/>
                <w:color w:val="000000" w:themeColor="text1"/>
                <w:kern w:val="24"/>
              </w:rPr>
              <w:t xml:space="preserve"> 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0" w:afterAutospacing="0"/>
            </w:pPr>
            <w:r w:rsidRPr="001D7AB6">
              <w:rPr>
                <w:lang w:val="sr-Cyrl-CS"/>
              </w:rPr>
              <w:t xml:space="preserve">в) Нацртај праву </w:t>
            </w:r>
            <w:r w:rsidRPr="001D7AB6">
              <w:rPr>
                <w:i/>
                <w:iCs/>
              </w:rPr>
              <w:t>b</w:t>
            </w:r>
            <w:r w:rsidRPr="001D7AB6">
              <w:t xml:space="preserve"> </w:t>
            </w:r>
            <w:r w:rsidRPr="001D7AB6">
              <w:rPr>
                <w:lang w:val="sr-Cyrl-CS"/>
              </w:rPr>
              <w:t xml:space="preserve">која пролази кроз тачку </w:t>
            </w:r>
            <w:r w:rsidRPr="001D7AB6">
              <w:t xml:space="preserve">A, a </w:t>
            </w:r>
            <w:r w:rsidRPr="001D7AB6">
              <w:rPr>
                <w:lang w:val="sr-Cyrl-CS"/>
              </w:rPr>
              <w:t xml:space="preserve">паралелна је са правом </w:t>
            </w:r>
            <w:r w:rsidRPr="001D7AB6">
              <w:rPr>
                <w:i/>
                <w:iCs/>
              </w:rPr>
              <w:t>s</w:t>
            </w:r>
            <w:r w:rsidRPr="001D7AB6">
              <w:rPr>
                <w:i/>
                <w:iCs/>
                <w:lang w:val="sr-Cyrl-CS"/>
              </w:rPr>
              <w:t>.</w:t>
            </w:r>
          </w:p>
          <w:p w:rsidR="001D7AB6" w:rsidRPr="001D7AB6" w:rsidRDefault="001D7AB6" w:rsidP="001D7AB6">
            <w:pPr>
              <w:pStyle w:val="NormalWeb"/>
              <w:spacing w:before="0" w:beforeAutospacing="0" w:after="0" w:afterAutospacing="0"/>
            </w:pPr>
            <w:r>
              <w:rPr>
                <w:lang w:val="sr-Cyrl-CS"/>
              </w:rPr>
              <w:t xml:space="preserve"> г</w:t>
            </w:r>
            <w:r w:rsidRPr="001D7AB6">
              <w:rPr>
                <w:lang w:val="sr-Cyrl-CS"/>
              </w:rPr>
              <w:t xml:space="preserve">) У каквом су међусобном положају праве  </w:t>
            </w:r>
            <w:r w:rsidRPr="001D7AB6">
              <w:t xml:space="preserve">s, </w:t>
            </w:r>
            <w:r w:rsidRPr="001D7AB6">
              <w:rPr>
                <w:i/>
                <w:iCs/>
              </w:rPr>
              <w:t>b</w:t>
            </w:r>
            <w:r w:rsidRPr="001D7AB6">
              <w:t xml:space="preserve">  </w:t>
            </w:r>
            <w:r w:rsidRPr="001D7AB6">
              <w:rPr>
                <w:lang w:val="sr-Cyrl-CS"/>
              </w:rPr>
              <w:t xml:space="preserve"> и </w:t>
            </w:r>
            <w:r w:rsidRPr="001D7AB6">
              <w:rPr>
                <w:i/>
                <w:iCs/>
                <w:lang w:val="sr-Cyrl-CS"/>
              </w:rPr>
              <w:t>а</w:t>
            </w:r>
            <w:r w:rsidRPr="001D7AB6">
              <w:t>?</w:t>
            </w:r>
          </w:p>
          <w:p w:rsidR="00F33F93" w:rsidRDefault="00F33F93" w:rsidP="001D7AB6"/>
        </w:tc>
      </w:tr>
      <w:bookmarkEnd w:id="0"/>
    </w:tbl>
    <w:p w:rsidR="001034E8" w:rsidRDefault="001D7AB6" w:rsidP="001D7AB6">
      <w:pPr>
        <w:spacing w:line="240" w:lineRule="auto"/>
      </w:pPr>
    </w:p>
    <w:sectPr w:rsidR="001034E8" w:rsidSect="00F33F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710"/>
    <w:multiLevelType w:val="hybridMultilevel"/>
    <w:tmpl w:val="38D829F4"/>
    <w:lvl w:ilvl="0" w:tplc="BADC3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6A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E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A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3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A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0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6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91052"/>
    <w:multiLevelType w:val="hybridMultilevel"/>
    <w:tmpl w:val="986C0DE2"/>
    <w:lvl w:ilvl="0" w:tplc="E6364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C27B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F633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E6C9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C2CA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AC8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00F0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E647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8853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7A3"/>
    <w:multiLevelType w:val="hybridMultilevel"/>
    <w:tmpl w:val="38D829F4"/>
    <w:lvl w:ilvl="0" w:tplc="BADC3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6A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2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E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A1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3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A1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20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6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57E90"/>
    <w:multiLevelType w:val="hybridMultilevel"/>
    <w:tmpl w:val="504E38E2"/>
    <w:lvl w:ilvl="0" w:tplc="90D0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F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8E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EF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CE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0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C9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D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3"/>
    <w:rsid w:val="000900D9"/>
    <w:rsid w:val="001D7AB6"/>
    <w:rsid w:val="00CB7DE3"/>
    <w:rsid w:val="00F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F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F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2016-12-15T16:32:00Z</dcterms:created>
  <dcterms:modified xsi:type="dcterms:W3CDTF">2016-12-15T17:18:00Z</dcterms:modified>
</cp:coreProperties>
</file>