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85" w:rsidRDefault="009000F5" w:rsidP="000624DB">
      <w:pPr>
        <w:pStyle w:val="Heading2"/>
        <w:spacing w:line="240" w:lineRule="auto"/>
        <w:jc w:val="center"/>
      </w:pPr>
      <w:r>
        <w:t>Praćenje usp</w:t>
      </w:r>
      <w:r w:rsidR="00CE72F3">
        <w:t>ešnosti realizacije časa</w:t>
      </w:r>
    </w:p>
    <w:p w:rsidR="00CE02DB" w:rsidRDefault="00CE02DB" w:rsidP="000624DB">
      <w:pPr>
        <w:spacing w:line="240" w:lineRule="auto"/>
      </w:pPr>
    </w:p>
    <w:p w:rsidR="00CE02DB" w:rsidRDefault="00CE02DB" w:rsidP="000624DB">
      <w:pPr>
        <w:spacing w:line="240" w:lineRule="auto"/>
        <w:sectPr w:rsidR="00CE02DB" w:rsidSect="000624DB">
          <w:footerReference w:type="default" r:id="rId7"/>
          <w:pgSz w:w="16838" w:h="11906" w:orient="landscape"/>
          <w:pgMar w:top="397" w:right="567" w:bottom="397" w:left="567" w:header="170" w:footer="113" w:gutter="0"/>
          <w:cols w:space="708"/>
          <w:docGrid w:linePitch="360"/>
        </w:sectPr>
      </w:pPr>
    </w:p>
    <w:p w:rsidR="00CE72F3" w:rsidRDefault="00800BA6" w:rsidP="000624DB">
      <w:pPr>
        <w:spacing w:line="240" w:lineRule="auto"/>
        <w:jc w:val="center"/>
      </w:pPr>
      <w:r>
        <w:lastRenderedPageBreak/>
        <w:t xml:space="preserve">Mjesec _________________       Nastavnik ________________________    Predmet__________________ </w:t>
      </w:r>
      <w:r w:rsidR="006D197D">
        <w:t>Razred____________</w:t>
      </w:r>
    </w:p>
    <w:tbl>
      <w:tblPr>
        <w:tblStyle w:val="LightGrid-Accent3"/>
        <w:tblW w:w="0" w:type="auto"/>
        <w:jc w:val="center"/>
        <w:tblLook w:val="04A0"/>
      </w:tblPr>
      <w:tblGrid>
        <w:gridCol w:w="746"/>
        <w:gridCol w:w="850"/>
        <w:gridCol w:w="896"/>
        <w:gridCol w:w="851"/>
        <w:gridCol w:w="1893"/>
        <w:gridCol w:w="723"/>
        <w:gridCol w:w="744"/>
        <w:gridCol w:w="709"/>
        <w:gridCol w:w="850"/>
        <w:gridCol w:w="851"/>
        <w:gridCol w:w="850"/>
        <w:gridCol w:w="4970"/>
      </w:tblGrid>
      <w:tr w:rsidR="000624DB" w:rsidTr="00DF25DA">
        <w:trPr>
          <w:cnfStyle w:val="100000000000"/>
          <w:trHeight w:val="971"/>
          <w:jc w:val="center"/>
        </w:trPr>
        <w:tc>
          <w:tcPr>
            <w:cnfStyle w:val="001000000000"/>
            <w:tcW w:w="746" w:type="dxa"/>
            <w:vMerge w:val="restart"/>
            <w:textDirection w:val="btLr"/>
          </w:tcPr>
          <w:p w:rsidR="003A6B52" w:rsidRPr="00D72D86" w:rsidRDefault="003A6B52" w:rsidP="00D72D86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Redni b</w:t>
            </w:r>
            <w:r w:rsidRPr="00D72D86">
              <w:rPr>
                <w:sz w:val="24"/>
                <w:szCs w:val="24"/>
              </w:rPr>
              <w:t>r. cilja</w:t>
            </w:r>
          </w:p>
        </w:tc>
        <w:tc>
          <w:tcPr>
            <w:tcW w:w="4490" w:type="dxa"/>
            <w:gridSpan w:val="4"/>
          </w:tcPr>
          <w:p w:rsidR="003A6B52" w:rsidRPr="00D72D86" w:rsidRDefault="003A6B52" w:rsidP="00D72D86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D72D86">
              <w:rPr>
                <w:sz w:val="24"/>
                <w:szCs w:val="24"/>
              </w:rPr>
              <w:t>Realizacija cilja</w:t>
            </w:r>
          </w:p>
        </w:tc>
        <w:tc>
          <w:tcPr>
            <w:tcW w:w="2176" w:type="dxa"/>
            <w:gridSpan w:val="3"/>
          </w:tcPr>
          <w:p w:rsidR="003A6B52" w:rsidRPr="004F3959" w:rsidRDefault="003A6B52" w:rsidP="004F3959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4F3959">
              <w:rPr>
                <w:sz w:val="24"/>
                <w:szCs w:val="24"/>
              </w:rPr>
              <w:t>Nivo usvojenost cilja</w:t>
            </w:r>
            <w:r>
              <w:rPr>
                <w:sz w:val="24"/>
                <w:szCs w:val="24"/>
              </w:rPr>
              <w:t xml:space="preserve"> na nivou razreda</w:t>
            </w:r>
          </w:p>
        </w:tc>
        <w:tc>
          <w:tcPr>
            <w:tcW w:w="2551" w:type="dxa"/>
            <w:gridSpan w:val="3"/>
          </w:tcPr>
          <w:p w:rsidR="00800BA6" w:rsidRDefault="003A6B52" w:rsidP="003A6B52">
            <w:pPr>
              <w:jc w:val="center"/>
              <w:cnfStyle w:val="100000000000"/>
              <w:rPr>
                <w:b w:val="0"/>
                <w:sz w:val="24"/>
              </w:rPr>
            </w:pPr>
            <w:r w:rsidRPr="003A6B52">
              <w:rPr>
                <w:sz w:val="24"/>
              </w:rPr>
              <w:t>Nivo postignuća učenika</w:t>
            </w:r>
          </w:p>
          <w:p w:rsidR="003A6B52" w:rsidRPr="003A6B52" w:rsidRDefault="00800BA6" w:rsidP="003A6B52">
            <w:pPr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sz w:val="24"/>
              </w:rPr>
              <w:t xml:space="preserve"> (procjena u %)</w:t>
            </w:r>
          </w:p>
        </w:tc>
        <w:tc>
          <w:tcPr>
            <w:tcW w:w="4970" w:type="dxa"/>
          </w:tcPr>
          <w:p w:rsidR="003A6B52" w:rsidRPr="00CE02DB" w:rsidRDefault="003A6B52" w:rsidP="00CE02DB">
            <w:pPr>
              <w:jc w:val="center"/>
              <w:cnfStyle w:val="100000000000"/>
              <w:rPr>
                <w:b w:val="0"/>
              </w:rPr>
            </w:pPr>
            <w:r w:rsidRPr="00CE02DB">
              <w:rPr>
                <w:sz w:val="24"/>
              </w:rPr>
              <w:t>Zapažanja</w:t>
            </w:r>
          </w:p>
        </w:tc>
      </w:tr>
      <w:tr w:rsidR="00970E78" w:rsidTr="00DF25DA">
        <w:trPr>
          <w:cnfStyle w:val="000000100000"/>
          <w:trHeight w:val="1765"/>
          <w:jc w:val="center"/>
        </w:trPr>
        <w:tc>
          <w:tcPr>
            <w:cnfStyle w:val="001000000000"/>
            <w:tcW w:w="746" w:type="dxa"/>
            <w:vMerge/>
          </w:tcPr>
          <w:p w:rsidR="00800BA6" w:rsidRDefault="00800BA6" w:rsidP="005151A3"/>
        </w:tc>
        <w:tc>
          <w:tcPr>
            <w:tcW w:w="850" w:type="dxa"/>
            <w:shd w:val="clear" w:color="auto" w:fill="FFFFE7"/>
            <w:textDirection w:val="btLr"/>
          </w:tcPr>
          <w:p w:rsidR="00800BA6" w:rsidRPr="00D72D86" w:rsidRDefault="00800BA6" w:rsidP="00D72D86">
            <w:pPr>
              <w:ind w:left="113" w:right="113"/>
              <w:cnfStyle w:val="000000100000"/>
              <w:rPr>
                <w:b/>
              </w:rPr>
            </w:pPr>
            <w:r w:rsidRPr="00D72D86">
              <w:rPr>
                <w:b/>
              </w:rPr>
              <w:t>U potpunosti</w:t>
            </w:r>
          </w:p>
        </w:tc>
        <w:tc>
          <w:tcPr>
            <w:tcW w:w="896" w:type="dxa"/>
            <w:shd w:val="clear" w:color="auto" w:fill="FFFFE7"/>
            <w:textDirection w:val="btLr"/>
          </w:tcPr>
          <w:p w:rsidR="00800BA6" w:rsidRPr="00D72D86" w:rsidRDefault="009000F5" w:rsidP="00D72D86">
            <w:pPr>
              <w:ind w:left="113" w:right="113"/>
              <w:cnfStyle w:val="000000100000"/>
              <w:rPr>
                <w:b/>
              </w:rPr>
            </w:pPr>
            <w:r>
              <w:rPr>
                <w:b/>
              </w:rPr>
              <w:t>D</w:t>
            </w:r>
            <w:r w:rsidR="00800BA6" w:rsidRPr="00D72D86">
              <w:rPr>
                <w:b/>
              </w:rPr>
              <w:t>elimično</w:t>
            </w:r>
          </w:p>
        </w:tc>
        <w:tc>
          <w:tcPr>
            <w:tcW w:w="851" w:type="dxa"/>
            <w:shd w:val="clear" w:color="auto" w:fill="FFFFE7"/>
            <w:textDirection w:val="btLr"/>
          </w:tcPr>
          <w:p w:rsidR="00800BA6" w:rsidRPr="00D72D86" w:rsidRDefault="00800BA6" w:rsidP="00D72D86">
            <w:pPr>
              <w:ind w:left="113" w:right="113"/>
              <w:cnfStyle w:val="000000100000"/>
              <w:rPr>
                <w:b/>
              </w:rPr>
            </w:pPr>
            <w:r w:rsidRPr="00D72D86">
              <w:rPr>
                <w:b/>
              </w:rPr>
              <w:t>Nije realizovano</w:t>
            </w:r>
          </w:p>
        </w:tc>
        <w:tc>
          <w:tcPr>
            <w:tcW w:w="1893" w:type="dxa"/>
            <w:shd w:val="clear" w:color="auto" w:fill="FFFFE7"/>
            <w:textDirection w:val="btLr"/>
          </w:tcPr>
          <w:p w:rsidR="00800BA6" w:rsidRPr="00D72D86" w:rsidRDefault="00800BA6" w:rsidP="00D72D86">
            <w:pPr>
              <w:ind w:left="113" w:right="113"/>
              <w:jc w:val="center"/>
              <w:cnfStyle w:val="000000100000"/>
              <w:rPr>
                <w:b/>
              </w:rPr>
            </w:pPr>
            <w:r w:rsidRPr="00D72D86">
              <w:rPr>
                <w:b/>
              </w:rPr>
              <w:t>Razlozi</w:t>
            </w:r>
          </w:p>
        </w:tc>
        <w:tc>
          <w:tcPr>
            <w:tcW w:w="723" w:type="dxa"/>
            <w:shd w:val="clear" w:color="auto" w:fill="E5E7FF"/>
            <w:textDirection w:val="btLr"/>
          </w:tcPr>
          <w:p w:rsidR="00800BA6" w:rsidRPr="004F3959" w:rsidRDefault="00800BA6" w:rsidP="003429FA">
            <w:pPr>
              <w:ind w:left="113" w:right="113"/>
              <w:cnfStyle w:val="000000100000"/>
              <w:rPr>
                <w:b/>
              </w:rPr>
            </w:pPr>
            <w:r w:rsidRPr="004F3959">
              <w:rPr>
                <w:b/>
              </w:rPr>
              <w:t>U potpunosti</w:t>
            </w:r>
          </w:p>
        </w:tc>
        <w:tc>
          <w:tcPr>
            <w:tcW w:w="744" w:type="dxa"/>
            <w:shd w:val="clear" w:color="auto" w:fill="E5E7FF"/>
            <w:textDirection w:val="btLr"/>
          </w:tcPr>
          <w:p w:rsidR="00800BA6" w:rsidRPr="004F3959" w:rsidRDefault="009000F5" w:rsidP="003429FA">
            <w:pPr>
              <w:ind w:left="113" w:right="113"/>
              <w:cnfStyle w:val="000000100000"/>
              <w:rPr>
                <w:b/>
              </w:rPr>
            </w:pPr>
            <w:r>
              <w:rPr>
                <w:b/>
              </w:rPr>
              <w:t>D</w:t>
            </w:r>
            <w:r w:rsidR="00800BA6" w:rsidRPr="004F3959">
              <w:rPr>
                <w:b/>
              </w:rPr>
              <w:t>elimično</w:t>
            </w:r>
          </w:p>
        </w:tc>
        <w:tc>
          <w:tcPr>
            <w:tcW w:w="709" w:type="dxa"/>
            <w:shd w:val="clear" w:color="auto" w:fill="E5E7FF"/>
            <w:textDirection w:val="btLr"/>
          </w:tcPr>
          <w:p w:rsidR="00800BA6" w:rsidRPr="004F3959" w:rsidRDefault="00800BA6" w:rsidP="003429FA">
            <w:pPr>
              <w:ind w:left="113" w:right="113"/>
              <w:cnfStyle w:val="000000100000"/>
              <w:rPr>
                <w:b/>
              </w:rPr>
            </w:pPr>
            <w:r w:rsidRPr="004F3959">
              <w:rPr>
                <w:b/>
              </w:rPr>
              <w:t>Nije usvojen</w:t>
            </w:r>
          </w:p>
        </w:tc>
        <w:tc>
          <w:tcPr>
            <w:tcW w:w="850" w:type="dxa"/>
            <w:shd w:val="clear" w:color="auto" w:fill="F1F5E7"/>
            <w:textDirection w:val="btLr"/>
          </w:tcPr>
          <w:p w:rsidR="00800BA6" w:rsidRPr="004F3959" w:rsidRDefault="00800BA6" w:rsidP="003429FA">
            <w:pPr>
              <w:ind w:left="113" w:right="113"/>
              <w:cnfStyle w:val="000000100000"/>
              <w:rPr>
                <w:b/>
              </w:rPr>
            </w:pPr>
            <w:r w:rsidRPr="004F3959">
              <w:rPr>
                <w:b/>
              </w:rPr>
              <w:t>U potpunosti</w:t>
            </w:r>
          </w:p>
        </w:tc>
        <w:tc>
          <w:tcPr>
            <w:tcW w:w="851" w:type="dxa"/>
            <w:shd w:val="clear" w:color="auto" w:fill="F1F5E7"/>
            <w:textDirection w:val="btLr"/>
          </w:tcPr>
          <w:p w:rsidR="00800BA6" w:rsidRPr="004F3959" w:rsidRDefault="009000F5" w:rsidP="003429FA">
            <w:pPr>
              <w:ind w:left="113" w:right="113"/>
              <w:cnfStyle w:val="000000100000"/>
              <w:rPr>
                <w:b/>
              </w:rPr>
            </w:pPr>
            <w:r>
              <w:rPr>
                <w:b/>
              </w:rPr>
              <w:t>D</w:t>
            </w:r>
            <w:r w:rsidR="00800BA6" w:rsidRPr="004F3959">
              <w:rPr>
                <w:b/>
              </w:rPr>
              <w:t>elimično</w:t>
            </w:r>
          </w:p>
        </w:tc>
        <w:tc>
          <w:tcPr>
            <w:tcW w:w="850" w:type="dxa"/>
            <w:shd w:val="clear" w:color="auto" w:fill="F1F5E7"/>
            <w:textDirection w:val="btLr"/>
          </w:tcPr>
          <w:p w:rsidR="00800BA6" w:rsidRPr="004F3959" w:rsidRDefault="00800BA6" w:rsidP="003429FA">
            <w:pPr>
              <w:ind w:left="113" w:right="113"/>
              <w:cnfStyle w:val="000000100000"/>
              <w:rPr>
                <w:b/>
              </w:rPr>
            </w:pPr>
            <w:r w:rsidRPr="004F3959">
              <w:rPr>
                <w:b/>
              </w:rPr>
              <w:t>Nije usvojen</w:t>
            </w:r>
          </w:p>
        </w:tc>
        <w:tc>
          <w:tcPr>
            <w:tcW w:w="4970" w:type="dxa"/>
            <w:shd w:val="clear" w:color="auto" w:fill="FFF7F7"/>
          </w:tcPr>
          <w:p w:rsidR="00800BA6" w:rsidRDefault="00800BA6" w:rsidP="005151A3">
            <w:pPr>
              <w:cnfStyle w:val="000000100000"/>
            </w:pPr>
          </w:p>
        </w:tc>
      </w:tr>
      <w:tr w:rsidR="000624DB" w:rsidTr="00DF25DA">
        <w:trPr>
          <w:cnfStyle w:val="000000010000"/>
          <w:trHeight w:val="454"/>
          <w:jc w:val="center"/>
        </w:trPr>
        <w:tc>
          <w:tcPr>
            <w:cnfStyle w:val="001000000000"/>
            <w:tcW w:w="746" w:type="dxa"/>
          </w:tcPr>
          <w:p w:rsidR="00800BA6" w:rsidRDefault="00800BA6" w:rsidP="005151A3"/>
        </w:tc>
        <w:tc>
          <w:tcPr>
            <w:tcW w:w="850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96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1893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723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744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709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4970" w:type="dxa"/>
          </w:tcPr>
          <w:p w:rsidR="00800BA6" w:rsidRDefault="00800BA6" w:rsidP="005151A3">
            <w:pPr>
              <w:cnfStyle w:val="000000010000"/>
            </w:pPr>
          </w:p>
        </w:tc>
      </w:tr>
      <w:tr w:rsidR="000624DB" w:rsidTr="00DF25DA">
        <w:trPr>
          <w:cnfStyle w:val="000000100000"/>
          <w:trHeight w:val="454"/>
          <w:jc w:val="center"/>
        </w:trPr>
        <w:tc>
          <w:tcPr>
            <w:cnfStyle w:val="001000000000"/>
            <w:tcW w:w="746" w:type="dxa"/>
          </w:tcPr>
          <w:p w:rsidR="00800BA6" w:rsidRDefault="00800BA6" w:rsidP="005151A3"/>
        </w:tc>
        <w:tc>
          <w:tcPr>
            <w:tcW w:w="850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96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1893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723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744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709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4970" w:type="dxa"/>
          </w:tcPr>
          <w:p w:rsidR="00800BA6" w:rsidRDefault="00800BA6" w:rsidP="005151A3">
            <w:pPr>
              <w:cnfStyle w:val="000000100000"/>
            </w:pPr>
          </w:p>
        </w:tc>
      </w:tr>
      <w:tr w:rsidR="000624DB" w:rsidTr="00DF25DA">
        <w:trPr>
          <w:cnfStyle w:val="000000010000"/>
          <w:trHeight w:val="454"/>
          <w:jc w:val="center"/>
        </w:trPr>
        <w:tc>
          <w:tcPr>
            <w:cnfStyle w:val="001000000000"/>
            <w:tcW w:w="746" w:type="dxa"/>
          </w:tcPr>
          <w:p w:rsidR="00800BA6" w:rsidRDefault="00800BA6" w:rsidP="005151A3"/>
        </w:tc>
        <w:tc>
          <w:tcPr>
            <w:tcW w:w="850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96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1893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723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744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709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4970" w:type="dxa"/>
          </w:tcPr>
          <w:p w:rsidR="00800BA6" w:rsidRDefault="00800BA6" w:rsidP="005151A3">
            <w:pPr>
              <w:cnfStyle w:val="000000010000"/>
            </w:pPr>
          </w:p>
        </w:tc>
      </w:tr>
      <w:tr w:rsidR="000624DB" w:rsidTr="00DF25DA">
        <w:trPr>
          <w:cnfStyle w:val="000000100000"/>
          <w:trHeight w:val="454"/>
          <w:jc w:val="center"/>
        </w:trPr>
        <w:tc>
          <w:tcPr>
            <w:cnfStyle w:val="001000000000"/>
            <w:tcW w:w="746" w:type="dxa"/>
          </w:tcPr>
          <w:p w:rsidR="00800BA6" w:rsidRDefault="00800BA6" w:rsidP="005151A3"/>
        </w:tc>
        <w:tc>
          <w:tcPr>
            <w:tcW w:w="850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96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1893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723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744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709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4970" w:type="dxa"/>
          </w:tcPr>
          <w:p w:rsidR="00800BA6" w:rsidRDefault="00800BA6" w:rsidP="005151A3">
            <w:pPr>
              <w:cnfStyle w:val="000000100000"/>
            </w:pPr>
          </w:p>
        </w:tc>
      </w:tr>
      <w:tr w:rsidR="000624DB" w:rsidTr="00DF25DA">
        <w:trPr>
          <w:cnfStyle w:val="000000010000"/>
          <w:trHeight w:val="454"/>
          <w:jc w:val="center"/>
        </w:trPr>
        <w:tc>
          <w:tcPr>
            <w:cnfStyle w:val="001000000000"/>
            <w:tcW w:w="746" w:type="dxa"/>
          </w:tcPr>
          <w:p w:rsidR="00800BA6" w:rsidRDefault="00800BA6" w:rsidP="005151A3"/>
        </w:tc>
        <w:tc>
          <w:tcPr>
            <w:tcW w:w="850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96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1893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723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744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709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4970" w:type="dxa"/>
          </w:tcPr>
          <w:p w:rsidR="00800BA6" w:rsidRDefault="00800BA6" w:rsidP="005151A3">
            <w:pPr>
              <w:cnfStyle w:val="000000010000"/>
            </w:pPr>
          </w:p>
        </w:tc>
      </w:tr>
      <w:tr w:rsidR="000624DB" w:rsidTr="00DF25DA">
        <w:trPr>
          <w:cnfStyle w:val="000000100000"/>
          <w:trHeight w:val="454"/>
          <w:jc w:val="center"/>
        </w:trPr>
        <w:tc>
          <w:tcPr>
            <w:cnfStyle w:val="001000000000"/>
            <w:tcW w:w="746" w:type="dxa"/>
          </w:tcPr>
          <w:p w:rsidR="00800BA6" w:rsidRDefault="00800BA6" w:rsidP="005151A3"/>
        </w:tc>
        <w:tc>
          <w:tcPr>
            <w:tcW w:w="850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96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1893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723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744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709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4970" w:type="dxa"/>
          </w:tcPr>
          <w:p w:rsidR="00800BA6" w:rsidRDefault="00800BA6" w:rsidP="005151A3">
            <w:pPr>
              <w:cnfStyle w:val="000000100000"/>
            </w:pPr>
          </w:p>
        </w:tc>
      </w:tr>
      <w:tr w:rsidR="000624DB" w:rsidTr="00DF25DA">
        <w:trPr>
          <w:cnfStyle w:val="000000010000"/>
          <w:trHeight w:val="454"/>
          <w:jc w:val="center"/>
        </w:trPr>
        <w:tc>
          <w:tcPr>
            <w:cnfStyle w:val="001000000000"/>
            <w:tcW w:w="746" w:type="dxa"/>
          </w:tcPr>
          <w:p w:rsidR="00800BA6" w:rsidRDefault="00800BA6" w:rsidP="005151A3"/>
        </w:tc>
        <w:tc>
          <w:tcPr>
            <w:tcW w:w="850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96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1893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723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744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709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4970" w:type="dxa"/>
          </w:tcPr>
          <w:p w:rsidR="00800BA6" w:rsidRDefault="00800BA6" w:rsidP="005151A3">
            <w:pPr>
              <w:cnfStyle w:val="000000010000"/>
            </w:pPr>
          </w:p>
        </w:tc>
      </w:tr>
      <w:tr w:rsidR="000624DB" w:rsidTr="00DF25DA">
        <w:trPr>
          <w:cnfStyle w:val="000000100000"/>
          <w:trHeight w:val="454"/>
          <w:jc w:val="center"/>
        </w:trPr>
        <w:tc>
          <w:tcPr>
            <w:cnfStyle w:val="001000000000"/>
            <w:tcW w:w="746" w:type="dxa"/>
          </w:tcPr>
          <w:p w:rsidR="00800BA6" w:rsidRDefault="00800BA6" w:rsidP="005151A3"/>
        </w:tc>
        <w:tc>
          <w:tcPr>
            <w:tcW w:w="850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96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1893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723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744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709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4970" w:type="dxa"/>
          </w:tcPr>
          <w:p w:rsidR="00800BA6" w:rsidRDefault="00800BA6" w:rsidP="005151A3">
            <w:pPr>
              <w:cnfStyle w:val="000000100000"/>
            </w:pPr>
          </w:p>
        </w:tc>
      </w:tr>
      <w:tr w:rsidR="000624DB" w:rsidTr="00DF25DA">
        <w:trPr>
          <w:cnfStyle w:val="000000010000"/>
          <w:trHeight w:val="454"/>
          <w:jc w:val="center"/>
        </w:trPr>
        <w:tc>
          <w:tcPr>
            <w:cnfStyle w:val="001000000000"/>
            <w:tcW w:w="746" w:type="dxa"/>
          </w:tcPr>
          <w:p w:rsidR="00800BA6" w:rsidRDefault="00800BA6" w:rsidP="005151A3"/>
        </w:tc>
        <w:tc>
          <w:tcPr>
            <w:tcW w:w="850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96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1893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723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744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709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4970" w:type="dxa"/>
          </w:tcPr>
          <w:p w:rsidR="00800BA6" w:rsidRDefault="00800BA6" w:rsidP="005151A3">
            <w:pPr>
              <w:cnfStyle w:val="000000010000"/>
            </w:pPr>
          </w:p>
        </w:tc>
      </w:tr>
      <w:tr w:rsidR="000624DB" w:rsidTr="00DF25DA">
        <w:trPr>
          <w:cnfStyle w:val="000000100000"/>
          <w:trHeight w:val="454"/>
          <w:jc w:val="center"/>
        </w:trPr>
        <w:tc>
          <w:tcPr>
            <w:cnfStyle w:val="001000000000"/>
            <w:tcW w:w="746" w:type="dxa"/>
          </w:tcPr>
          <w:p w:rsidR="00800BA6" w:rsidRDefault="00800BA6" w:rsidP="005151A3"/>
        </w:tc>
        <w:tc>
          <w:tcPr>
            <w:tcW w:w="850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96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1893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723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744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709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4970" w:type="dxa"/>
          </w:tcPr>
          <w:p w:rsidR="00800BA6" w:rsidRDefault="00800BA6" w:rsidP="005151A3">
            <w:pPr>
              <w:cnfStyle w:val="000000100000"/>
            </w:pPr>
          </w:p>
        </w:tc>
      </w:tr>
      <w:tr w:rsidR="000624DB" w:rsidTr="00DF25DA">
        <w:trPr>
          <w:cnfStyle w:val="000000010000"/>
          <w:trHeight w:val="454"/>
          <w:jc w:val="center"/>
        </w:trPr>
        <w:tc>
          <w:tcPr>
            <w:cnfStyle w:val="001000000000"/>
            <w:tcW w:w="746" w:type="dxa"/>
          </w:tcPr>
          <w:p w:rsidR="00800BA6" w:rsidRDefault="00800BA6" w:rsidP="005151A3"/>
        </w:tc>
        <w:tc>
          <w:tcPr>
            <w:tcW w:w="850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96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1893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723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744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709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4970" w:type="dxa"/>
          </w:tcPr>
          <w:p w:rsidR="00800BA6" w:rsidRDefault="00800BA6" w:rsidP="005151A3">
            <w:pPr>
              <w:cnfStyle w:val="000000010000"/>
            </w:pPr>
          </w:p>
        </w:tc>
      </w:tr>
      <w:tr w:rsidR="000624DB" w:rsidTr="00DF25DA">
        <w:trPr>
          <w:cnfStyle w:val="000000100000"/>
          <w:trHeight w:val="454"/>
          <w:jc w:val="center"/>
        </w:trPr>
        <w:tc>
          <w:tcPr>
            <w:cnfStyle w:val="001000000000"/>
            <w:tcW w:w="746" w:type="dxa"/>
          </w:tcPr>
          <w:p w:rsidR="00800BA6" w:rsidRDefault="00800BA6" w:rsidP="005151A3"/>
        </w:tc>
        <w:tc>
          <w:tcPr>
            <w:tcW w:w="850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96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1893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723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744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709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100000"/>
            </w:pPr>
          </w:p>
        </w:tc>
        <w:tc>
          <w:tcPr>
            <w:tcW w:w="4970" w:type="dxa"/>
          </w:tcPr>
          <w:p w:rsidR="00800BA6" w:rsidRDefault="00800BA6" w:rsidP="005151A3">
            <w:pPr>
              <w:cnfStyle w:val="000000100000"/>
            </w:pPr>
          </w:p>
        </w:tc>
      </w:tr>
      <w:tr w:rsidR="000624DB" w:rsidTr="00DF25DA">
        <w:trPr>
          <w:cnfStyle w:val="000000010000"/>
          <w:trHeight w:val="454"/>
          <w:jc w:val="center"/>
        </w:trPr>
        <w:tc>
          <w:tcPr>
            <w:cnfStyle w:val="001000000000"/>
            <w:tcW w:w="746" w:type="dxa"/>
          </w:tcPr>
          <w:p w:rsidR="00800BA6" w:rsidRDefault="00800BA6" w:rsidP="005151A3"/>
        </w:tc>
        <w:tc>
          <w:tcPr>
            <w:tcW w:w="850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96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1893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723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744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709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1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850" w:type="dxa"/>
          </w:tcPr>
          <w:p w:rsidR="00800BA6" w:rsidRDefault="00800BA6" w:rsidP="005151A3">
            <w:pPr>
              <w:cnfStyle w:val="000000010000"/>
            </w:pPr>
          </w:p>
        </w:tc>
        <w:tc>
          <w:tcPr>
            <w:tcW w:w="4970" w:type="dxa"/>
          </w:tcPr>
          <w:p w:rsidR="00800BA6" w:rsidRDefault="00800BA6" w:rsidP="005151A3">
            <w:pPr>
              <w:cnfStyle w:val="000000010000"/>
            </w:pPr>
          </w:p>
        </w:tc>
      </w:tr>
    </w:tbl>
    <w:p w:rsidR="00154E40" w:rsidRDefault="00154E40" w:rsidP="004C1C86"/>
    <w:sectPr w:rsidR="00154E40" w:rsidSect="00CE02DB">
      <w:type w:val="continuous"/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4EF" w:rsidRDefault="008144EF" w:rsidP="000624DB">
      <w:pPr>
        <w:spacing w:after="0" w:line="240" w:lineRule="auto"/>
      </w:pPr>
      <w:r>
        <w:separator/>
      </w:r>
    </w:p>
  </w:endnote>
  <w:endnote w:type="continuationSeparator" w:id="1">
    <w:p w:rsidR="008144EF" w:rsidRDefault="008144EF" w:rsidP="000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DB" w:rsidRDefault="00C6454A">
    <w:pPr>
      <w:pStyle w:val="Footer"/>
    </w:pPr>
    <w:r w:rsidRPr="00C6454A">
      <w:rPr>
        <w:rFonts w:ascii="Lucida Calligraphy" w:hAnsi="Lucida Calligraphy"/>
      </w:rPr>
      <w:t>D.M.</w:t>
    </w:r>
    <w:r w:rsidR="000624DB">
      <w:ptab w:relativeTo="margin" w:alignment="center" w:leader="none"/>
    </w:r>
    <w:r w:rsidR="000624DB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4EF" w:rsidRDefault="008144EF" w:rsidP="000624DB">
      <w:pPr>
        <w:spacing w:after="0" w:line="240" w:lineRule="auto"/>
      </w:pPr>
      <w:r>
        <w:separator/>
      </w:r>
    </w:p>
  </w:footnote>
  <w:footnote w:type="continuationSeparator" w:id="1">
    <w:p w:rsidR="008144EF" w:rsidRDefault="008144EF" w:rsidP="00062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1A3"/>
    <w:rsid w:val="00015330"/>
    <w:rsid w:val="000624DB"/>
    <w:rsid w:val="001121EE"/>
    <w:rsid w:val="00154E40"/>
    <w:rsid w:val="0017561A"/>
    <w:rsid w:val="00197D76"/>
    <w:rsid w:val="001A1E4D"/>
    <w:rsid w:val="001C475E"/>
    <w:rsid w:val="003A6B52"/>
    <w:rsid w:val="00437BD7"/>
    <w:rsid w:val="00464DF9"/>
    <w:rsid w:val="004C1C86"/>
    <w:rsid w:val="004F3959"/>
    <w:rsid w:val="005151A3"/>
    <w:rsid w:val="00520DE8"/>
    <w:rsid w:val="005B69EF"/>
    <w:rsid w:val="005F3EC1"/>
    <w:rsid w:val="006D197D"/>
    <w:rsid w:val="00800BA6"/>
    <w:rsid w:val="008144EF"/>
    <w:rsid w:val="008227CE"/>
    <w:rsid w:val="009000F5"/>
    <w:rsid w:val="00970E78"/>
    <w:rsid w:val="009A3BFF"/>
    <w:rsid w:val="00AA0EDD"/>
    <w:rsid w:val="00AC7B8A"/>
    <w:rsid w:val="00B569B0"/>
    <w:rsid w:val="00C44B25"/>
    <w:rsid w:val="00C6454A"/>
    <w:rsid w:val="00C71E79"/>
    <w:rsid w:val="00CE02DB"/>
    <w:rsid w:val="00CE72F3"/>
    <w:rsid w:val="00D20FA3"/>
    <w:rsid w:val="00D45F16"/>
    <w:rsid w:val="00D60385"/>
    <w:rsid w:val="00D72D86"/>
    <w:rsid w:val="00DE5E06"/>
    <w:rsid w:val="00DF25DA"/>
    <w:rsid w:val="00E41CF4"/>
    <w:rsid w:val="00E92944"/>
    <w:rsid w:val="00ED3A44"/>
    <w:rsid w:val="00F7270C"/>
    <w:rsid w:val="00FD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2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4DB"/>
  </w:style>
  <w:style w:type="paragraph" w:styleId="Footer">
    <w:name w:val="footer"/>
    <w:basedOn w:val="Normal"/>
    <w:link w:val="FooterChar"/>
    <w:uiPriority w:val="99"/>
    <w:semiHidden/>
    <w:unhideWhenUsed/>
    <w:rsid w:val="00062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4DB"/>
  </w:style>
  <w:style w:type="paragraph" w:styleId="BalloonText">
    <w:name w:val="Balloon Text"/>
    <w:basedOn w:val="Normal"/>
    <w:link w:val="BalloonTextChar"/>
    <w:uiPriority w:val="99"/>
    <w:semiHidden/>
    <w:unhideWhenUsed/>
    <w:rsid w:val="0006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DB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970E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2010./2011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„Narodni heroj Savo Ilić“</dc:title>
  <dc:creator>Trony</dc:creator>
  <cp:lastModifiedBy>Nada</cp:lastModifiedBy>
  <cp:revision>2</cp:revision>
  <dcterms:created xsi:type="dcterms:W3CDTF">2015-08-22T16:04:00Z</dcterms:created>
  <dcterms:modified xsi:type="dcterms:W3CDTF">2015-08-22T16:04:00Z</dcterms:modified>
</cp:coreProperties>
</file>