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76" w:rsidRDefault="00DC24EF" w:rsidP="00427E28">
      <w:pPr>
        <w:pStyle w:val="Heading1"/>
      </w:pPr>
      <w:r>
        <w:t>Асоцијативно учење</w:t>
      </w:r>
    </w:p>
    <w:p w:rsidR="00DC24EF" w:rsidRDefault="00DC24EF">
      <w:r>
        <w:t>Асоцијативним учењем се подстиче развој способности мишљења, памћења, закључивања, синтетизовања, трансфера наученог.</w:t>
      </w:r>
    </w:p>
    <w:p w:rsidR="00DC24EF" w:rsidRDefault="00DC24EF">
      <w:r>
        <w:t>Определила сам се за овакав начин учења јер одвајкада постоји снажна веза имеђу говора и ликовног изражавања.</w:t>
      </w:r>
    </w:p>
    <w:p w:rsidR="00DC24EF" w:rsidRDefault="00DC24EF">
      <w:r>
        <w:t>Писање помоћу слика познато је још у пихтографском, идеографском и египатском хијероглифском писму из које су се касније јавиле азбука и абецеда. Оваква повезаност омогућује детету развој синапси то јест повезаност између нервних ћелија али се активирају и  додатне синапсе.</w:t>
      </w:r>
    </w:p>
    <w:p w:rsidR="00DC24EF" w:rsidRDefault="00DC24EF">
      <w:r>
        <w:t>Сматрам да је корелација између писане речи и ликовног изражавања неопходна и нужна  за развијање функционалног знања што се оваквим радом и показало.</w:t>
      </w:r>
    </w:p>
    <w:p w:rsidR="00C20858" w:rsidRDefault="00C20858">
      <w:r>
        <w:t>Акивности ученика: откривачке активности, рецептивне, ативности резоновања, увиђања и разумевања, машта, ствара, слика, прича, пева.</w:t>
      </w:r>
    </w:p>
    <w:p w:rsidR="00223240" w:rsidRDefault="00223240">
      <w:r>
        <w:t xml:space="preserve">Резултати-исходи: ученици су </w:t>
      </w:r>
      <w:r w:rsidR="008D7920">
        <w:t>асоцијативним учењем подстакли развој способности мишљења, памћења, закључивања, синтетизовања, трансфера наученог.</w:t>
      </w:r>
    </w:p>
    <w:p w:rsidR="00C20858" w:rsidRDefault="00C20858">
      <w:r>
        <w:t>Од метода сам користила стваралачку, кооперативну, мнемотехничку методу. Од принципа: принцип занимљивости, инваријатности, трајности знања, корелације</w:t>
      </w:r>
      <w:r w:rsidR="0023774D">
        <w:t>.</w:t>
      </w:r>
    </w:p>
    <w:p w:rsidR="0023774D" w:rsidRDefault="0023774D">
      <w:r>
        <w:t>Моје активности су се односиле на објашњавање, усмеравање, подржавање, пратила сам рад све време, комуницирала, помагала у реализацији, давала инструкције за рад, сумирала.</w:t>
      </w:r>
    </w:p>
    <w:p w:rsidR="0023774D" w:rsidRDefault="0023774D">
      <w:r>
        <w:t>Циљ је развој дечје маште,</w:t>
      </w:r>
      <w:r w:rsidR="00223240">
        <w:t xml:space="preserve"> развој способности мишљења, памћења, закључивања, синтетизовања,</w:t>
      </w:r>
      <w:r>
        <w:t xml:space="preserve"> моторике, креативности, развој визуелне перцепције, социо-емоционални развој, развој пажње, брзог расу</w:t>
      </w:r>
      <w:r w:rsidR="00093FF7">
        <w:t>ђ</w:t>
      </w:r>
      <w:r>
        <w:t>ивања</w:t>
      </w:r>
      <w:r w:rsidR="00223240">
        <w:t>,</w:t>
      </w:r>
      <w:r>
        <w:t xml:space="preserve"> развој когнитивних способности, развој упорности, систематичности, стрпљивости, сналажљивости, самопотврђивање, припадност групи, развој позитивних особина личности (истрајност, систематичност, стрпљивост, самосталност, радозналост, васпитни значај</w:t>
      </w:r>
      <w:r w:rsidR="00223240">
        <w:t>, трансфера наученог.</w:t>
      </w:r>
    </w:p>
    <w:p w:rsidR="008D7920" w:rsidRPr="00C20858" w:rsidRDefault="008D7920">
      <w:r>
        <w:t>Корелација са наставним предметима: Математика, Ликовна култура, Физичко и здравствено васпитање и Музичка култура.</w:t>
      </w:r>
    </w:p>
    <w:p w:rsidR="002705B9" w:rsidRDefault="002705B9">
      <w:r>
        <w:t xml:space="preserve">Поделила сам ученике у четири групе помоћу вунице различитих боја. Свако од ученика је излазио и хватао крај једне вунице. Вуница је била у црвеној, жутој, плавој и белој боји. Ученици са истом бојом вунице су чинили једну групу. </w:t>
      </w:r>
    </w:p>
    <w:p w:rsidR="002705B9" w:rsidRDefault="002705B9">
      <w:r>
        <w:t xml:space="preserve">Представник сваке </w:t>
      </w:r>
      <w:r w:rsidR="00600DB8">
        <w:t>г</w:t>
      </w:r>
      <w:r>
        <w:t>рупе је завртео вртешку која је направљена од бициклистичког точка са постољем</w:t>
      </w:r>
      <w:r w:rsidR="00600DB8">
        <w:t>, и узео једну коверту када би се точак зауставио.</w:t>
      </w:r>
    </w:p>
    <w:p w:rsidR="00600DB8" w:rsidRPr="002705B9" w:rsidRDefault="00600DB8">
      <w:r>
        <w:t xml:space="preserve">Следи најава рада и објашњење свакој групи. Затим су ученици радили двадесетак минута. </w:t>
      </w:r>
    </w:p>
    <w:p w:rsidR="007A01CC" w:rsidRDefault="007A01CC">
      <w:r w:rsidRPr="00600DB8">
        <w:rPr>
          <w:rStyle w:val="Heading1Char"/>
        </w:rPr>
        <w:t>Техника дуплих асоцијација ( 10 именица)</w:t>
      </w:r>
    </w:p>
    <w:p w:rsidR="007A01CC" w:rsidRDefault="007A01CC">
      <w:r>
        <w:t>У овом систему памћења прво смо одредили за сваки број од 1 до 10 одговарајућу слику(по изгледу, фонетској сличности, симболици или дечјој машти).</w:t>
      </w:r>
    </w:p>
    <w:p w:rsidR="007A01CC" w:rsidRDefault="00D9751E">
      <w:r>
        <w:t>Ево примера дечијих асоцијација</w:t>
      </w:r>
      <w:r w:rsidR="007A01CC">
        <w:t>.</w:t>
      </w:r>
    </w:p>
    <w:p w:rsidR="002B1BE2" w:rsidRDefault="000E1D6A">
      <w:r>
        <w:rPr>
          <w:noProof/>
        </w:rPr>
        <w:drawing>
          <wp:inline distT="0" distB="0" distL="0" distR="0">
            <wp:extent cx="320441" cy="647700"/>
            <wp:effectExtent l="19050" t="0" r="3409" b="0"/>
            <wp:docPr id="1" name="Picture 1" descr="C:\Users\DELL\Pictures\ra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rake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252" cy="65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412541" cy="676275"/>
            <wp:effectExtent l="19050" t="0" r="0" b="0"/>
            <wp:docPr id="4" name="Picture 2" descr="C:\Users\DELL\Pictures\lab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labu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24" cy="67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666750" cy="933450"/>
            <wp:effectExtent l="19050" t="0" r="0" b="0"/>
            <wp:docPr id="5" name="Picture 3" descr="C:\Users\DELL\Pictures\l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las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733550" cy="1152525"/>
            <wp:effectExtent l="19050" t="0" r="0" b="0"/>
            <wp:docPr id="6" name="Picture 4" descr="C:\Users\DELL\Pictures\zast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Pictures\zastav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51E">
        <w:tab/>
      </w:r>
      <w:r w:rsidR="00D9751E">
        <w:tab/>
        <w:t xml:space="preserve">         бич</w:t>
      </w:r>
      <w:r w:rsidR="00D9751E">
        <w:tab/>
      </w:r>
    </w:p>
    <w:p w:rsidR="000E1D6A" w:rsidRDefault="00D9751E" w:rsidP="00D9751E">
      <w:r>
        <w:t xml:space="preserve">    1 </w:t>
      </w:r>
      <w:r>
        <w:tab/>
      </w:r>
      <w:r>
        <w:tab/>
      </w:r>
      <w:r>
        <w:tab/>
        <w:t xml:space="preserve">2      </w:t>
      </w:r>
      <w:r>
        <w:tab/>
      </w:r>
      <w:r>
        <w:tab/>
      </w:r>
      <w:r>
        <w:tab/>
        <w:t xml:space="preserve">          3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  <w:t>5</w:t>
      </w:r>
    </w:p>
    <w:p w:rsidR="000E1D6A" w:rsidRDefault="000E1D6A">
      <w:r>
        <w:tab/>
      </w:r>
      <w:r>
        <w:rPr>
          <w:noProof/>
        </w:rPr>
        <w:drawing>
          <wp:inline distT="0" distB="0" distL="0" distR="0">
            <wp:extent cx="643754" cy="542925"/>
            <wp:effectExtent l="19050" t="0" r="3946" b="0"/>
            <wp:docPr id="7" name="Picture 5" descr="C:\Users\DELL\Pictures\k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Pictures\ku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54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46103" cy="685800"/>
            <wp:effectExtent l="19050" t="0" r="0" b="0"/>
            <wp:docPr id="8" name="Picture 6" descr="C:\Users\DELL\Pictures\pescani 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Pictures\pescani sa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3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543050" cy="1162050"/>
            <wp:effectExtent l="19050" t="0" r="0" b="0"/>
            <wp:docPr id="9" name="Picture 7" descr="C:\Users\DELL\Pictures\tal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Pictures\talas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D9751E">
        <w:rPr>
          <w:noProof/>
        </w:rPr>
        <w:drawing>
          <wp:inline distT="0" distB="0" distL="0" distR="0">
            <wp:extent cx="2238375" cy="1463553"/>
            <wp:effectExtent l="19050" t="0" r="9525" b="0"/>
            <wp:docPr id="10" name="Picture 8" descr="C:\Users\DELL\Pictures\ki[ob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Pictures\ki[obra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6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51E" w:rsidRDefault="00D9751E">
      <w:r>
        <w:tab/>
        <w:t xml:space="preserve">           6                </w:t>
      </w:r>
      <w:r>
        <w:tab/>
        <w:t xml:space="preserve">       7                                                8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D9751E" w:rsidRDefault="00D9751E" w:rsidP="00D9751E">
      <w:pPr>
        <w:ind w:left="720" w:firstLine="720"/>
      </w:pPr>
      <w:r>
        <w:rPr>
          <w:noProof/>
        </w:rPr>
        <w:drawing>
          <wp:inline distT="0" distB="0" distL="0" distR="0">
            <wp:extent cx="1123950" cy="1190625"/>
            <wp:effectExtent l="19050" t="0" r="0" b="0"/>
            <wp:docPr id="11" name="Picture 9" descr="C:\Users\DELL\Pictures\jabuka i c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Pictures\jabuka i cr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51E" w:rsidRDefault="00D9751E" w:rsidP="00D9751E">
      <w:pPr>
        <w:ind w:left="1440" w:firstLine="720"/>
      </w:pPr>
      <w:r>
        <w:t>10</w:t>
      </w:r>
    </w:p>
    <w:p w:rsidR="000E1D6A" w:rsidRDefault="000E1D6A">
      <w:r>
        <w:tab/>
      </w:r>
    </w:p>
    <w:p w:rsidR="000E1D6A" w:rsidRDefault="00D9751E">
      <w:r>
        <w:t>2. Свемир, вода, југ, ветар, камен, кука, бич, време, киша, црв.</w:t>
      </w:r>
    </w:p>
    <w:p w:rsidR="00D9751E" w:rsidRDefault="00D9751E">
      <w:r>
        <w:t>Затим се одређене  именице повезују са одређеним бројем, и прави се прича од два појма.</w:t>
      </w:r>
    </w:p>
    <w:p w:rsidR="00D9751E" w:rsidRDefault="00453BBC" w:rsidP="00453BBC">
      <w:pPr>
        <w:pStyle w:val="ListParagraph"/>
        <w:numPr>
          <w:ilvl w:val="0"/>
          <w:numId w:val="1"/>
        </w:numPr>
      </w:pPr>
      <w:r>
        <w:t>Ракета је полетела у свемир.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Два лабуда су пловила.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Ласта је одлетела на југ.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Застава се вијори на ветру.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Кука се забола у камену.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Бич је ударио човека.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Пешчани сат је цурио и мерио време.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Дечак је пливао у води.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Киша је падала и ја сам се заштитио кишобраном.</w:t>
      </w:r>
    </w:p>
    <w:p w:rsidR="00453BBC" w:rsidRDefault="00453BBC" w:rsidP="00453BBC">
      <w:pPr>
        <w:pStyle w:val="ListParagraph"/>
        <w:numPr>
          <w:ilvl w:val="0"/>
          <w:numId w:val="1"/>
        </w:numPr>
      </w:pPr>
      <w:r>
        <w:t>Црв је ушао у јабуку. Јабука је пала са гране.</w:t>
      </w:r>
    </w:p>
    <w:p w:rsidR="00453BBC" w:rsidRDefault="00453BBC" w:rsidP="00453BBC">
      <w:pPr>
        <w:pStyle w:val="ListParagraph"/>
      </w:pPr>
      <w:r w:rsidRPr="00600DB8">
        <w:rPr>
          <w:rStyle w:val="Heading1Char"/>
        </w:rPr>
        <w:t>Друга група</w:t>
      </w:r>
      <w:r>
        <w:t xml:space="preserve"> је радила пример </w:t>
      </w:r>
      <w:r w:rsidRPr="00600DB8">
        <w:rPr>
          <w:rStyle w:val="Heading1Char"/>
        </w:rPr>
        <w:t>асоцијативног учења када је задња реч у реченици, прва реч у следећој</w:t>
      </w:r>
      <w:r>
        <w:t>.</w:t>
      </w:r>
    </w:p>
    <w:p w:rsidR="00453BBC" w:rsidRDefault="00453BBC" w:rsidP="00453BBC">
      <w:pPr>
        <w:pStyle w:val="ListParagraph"/>
      </w:pPr>
      <w:r>
        <w:t>Наводим примере дечијих радова</w:t>
      </w:r>
    </w:p>
    <w:p w:rsidR="00EE3C93" w:rsidRDefault="00453BBC" w:rsidP="00453BBC">
      <w:pPr>
        <w:pStyle w:val="ListParagraph"/>
      </w:pPr>
      <w:r>
        <w:t>Напољу је снег. Снег је дубок. Дубок</w:t>
      </w:r>
      <w:r w:rsidR="00EE3C93">
        <w:t xml:space="preserve"> је да може да се прави анђео. Анђео је леп. Леп је и снег. Снег је беле боје. Боје зиме су: бела, браон, светло плава</w:t>
      </w:r>
    </w:p>
    <w:p w:rsidR="00EE3C93" w:rsidRDefault="00EE3C93" w:rsidP="00453BBC">
      <w:pPr>
        <w:pStyle w:val="ListParagraph"/>
      </w:pPr>
      <w:r>
        <w:t xml:space="preserve"> Други пример</w:t>
      </w:r>
    </w:p>
    <w:p w:rsidR="00453BBC" w:rsidRDefault="00EE3C93" w:rsidP="00453BBC">
      <w:pPr>
        <w:pStyle w:val="ListParagraph"/>
      </w:pPr>
      <w:r>
        <w:t>Свуда је пао снег. Снег је затрпао и моје саонице. Саонице сам очистио и кренуо на брег. Брег је био залеђен.</w:t>
      </w:r>
    </w:p>
    <w:p w:rsidR="00EE3C93" w:rsidRDefault="00EE3C93" w:rsidP="00453BBC">
      <w:pPr>
        <w:pStyle w:val="ListParagraph"/>
      </w:pPr>
      <w:r>
        <w:t>Залеђен је био и један врабац. Врабца сам умотао у шал и однео га кући. Кући се загрејао и почео да лети  по соби.</w:t>
      </w:r>
    </w:p>
    <w:p w:rsidR="00EE3C93" w:rsidRDefault="00EE3C93" w:rsidP="00600DB8">
      <w:pPr>
        <w:pStyle w:val="Heading1"/>
      </w:pPr>
      <w:r>
        <w:t>Трећа група је радила технику кратких прича( 10 именица)</w:t>
      </w:r>
    </w:p>
    <w:p w:rsidR="00EE3C93" w:rsidRDefault="00EE3C93" w:rsidP="00EE3C93">
      <w:pPr>
        <w:pStyle w:val="ListParagraph"/>
        <w:spacing w:before="240"/>
      </w:pPr>
      <w:r>
        <w:t>Састави се листа од 10 неповезаних појмова(именица), а свака трећа би требало да буде апстрактни појам. Памте се тако што се поделе у три целине(скупа). Прву целину чине прве три именице, другу следеће три</w:t>
      </w:r>
      <w:r w:rsidR="00990A46">
        <w:t xml:space="preserve"> и трећа целина има четири појма. Од сваке целине се прави прича.</w:t>
      </w:r>
    </w:p>
    <w:p w:rsidR="00990A46" w:rsidRDefault="00990A46" w:rsidP="00EE3C93">
      <w:pPr>
        <w:pStyle w:val="ListParagraph"/>
        <w:spacing w:before="240"/>
      </w:pPr>
      <w:r>
        <w:t>Орман, сто, срце</w:t>
      </w:r>
    </w:p>
    <w:p w:rsidR="00990A46" w:rsidRDefault="00990A46" w:rsidP="00EE3C93">
      <w:pPr>
        <w:pStyle w:val="ListParagraph"/>
        <w:spacing w:before="240"/>
      </w:pPr>
      <w:r>
        <w:t>Флашица, столица, идеја</w:t>
      </w:r>
    </w:p>
    <w:p w:rsidR="00990A46" w:rsidRDefault="00990A46" w:rsidP="00EE3C93">
      <w:pPr>
        <w:pStyle w:val="ListParagraph"/>
        <w:spacing w:before="240"/>
      </w:pPr>
      <w:r>
        <w:t>Саксија, сидро, брод</w:t>
      </w:r>
    </w:p>
    <w:p w:rsidR="00990A46" w:rsidRDefault="00990A46" w:rsidP="00EE3C93">
      <w:pPr>
        <w:pStyle w:val="ListParagraph"/>
        <w:spacing w:before="240"/>
      </w:pPr>
      <w:r>
        <w:t>1.Много сам волео сто и орман који су ми купили.</w:t>
      </w:r>
    </w:p>
    <w:p w:rsidR="00990A46" w:rsidRDefault="00990A46" w:rsidP="00EE3C93">
      <w:pPr>
        <w:pStyle w:val="ListParagraph"/>
        <w:spacing w:before="240"/>
      </w:pPr>
      <w:r>
        <w:t xml:space="preserve">2. Флашицу сам ставио на столицу. Напамет ми је пала идеја. Хтео сам да напишем поруку и убацим у флашицу. </w:t>
      </w:r>
    </w:p>
    <w:p w:rsidR="00990A46" w:rsidRDefault="00990A46" w:rsidP="00EE3C93">
      <w:pPr>
        <w:pStyle w:val="ListParagraph"/>
        <w:spacing w:before="240"/>
      </w:pPr>
      <w:r>
        <w:t xml:space="preserve">3. Бродом сам пловио морем. Бацио сам сидро да извадим саксију. </w:t>
      </w:r>
    </w:p>
    <w:p w:rsidR="006F1C86" w:rsidRDefault="006F1C86" w:rsidP="00EE3C93">
      <w:pPr>
        <w:pStyle w:val="ListParagraph"/>
        <w:spacing w:before="240"/>
      </w:pPr>
      <w:r w:rsidRPr="00600DB8">
        <w:rPr>
          <w:rStyle w:val="Heading1Char"/>
        </w:rPr>
        <w:t>Четврта група</w:t>
      </w:r>
      <w:r>
        <w:t xml:space="preserve"> је на основу бројева до 10 и слика које су сами представљали по њиховом тумачењу састављали чудну причу.</w:t>
      </w:r>
    </w:p>
    <w:p w:rsidR="006F1C86" w:rsidRDefault="00D90144" w:rsidP="00D90144">
      <w:pPr>
        <w:spacing w:before="240"/>
      </w:pPr>
      <w:r>
        <w:t>Ова група је јединицу повезала са столицом. Број два са кућом. Три са пчелом. Четири са телевизором. Петицу су повезали са лептиром. Број шест са про</w:t>
      </w:r>
      <w:r w:rsidR="00600DB8">
        <w:t>з</w:t>
      </w:r>
      <w:r>
        <w:t>ором. Седам са вагом. Осмицу са авионом. Девет са цветом. Десет са телефоном.</w:t>
      </w:r>
    </w:p>
    <w:p w:rsidR="00D90144" w:rsidRDefault="00D90144" w:rsidP="00D90144">
      <w:pPr>
        <w:spacing w:before="240"/>
      </w:pPr>
      <w:r>
        <w:t>Као што је чудно повезивање т</w:t>
      </w:r>
      <w:r w:rsidR="00600DB8">
        <w:t>а</w:t>
      </w:r>
      <w:r>
        <w:t>к</w:t>
      </w:r>
      <w:r w:rsidR="00600DB8">
        <w:t xml:space="preserve">о </w:t>
      </w:r>
      <w:r>
        <w:t xml:space="preserve"> је и прича чудна.</w:t>
      </w:r>
    </w:p>
    <w:p w:rsidR="00D90144" w:rsidRDefault="00D90144" w:rsidP="00D90144">
      <w:pPr>
        <w:spacing w:before="240"/>
      </w:pPr>
      <w:r>
        <w:t>Један лептир је ушао у кућу. Онда је видео цвеће. Затим је дошао да попије нектар али је једна пчела дошла и попила сав нектар. Онда су хтеле да изађу кроз прозор. Када су излетеле тада је пролетео један авион. Онда је испао један сандук и погодио пчелу. Пчела је пала на телевизор а онда је пао још један сандук. Из сандука је изашао орман. Из ормана се зачуо телефон...</w:t>
      </w:r>
    </w:p>
    <w:p w:rsidR="00D90144" w:rsidRDefault="002705B9" w:rsidP="00D90144">
      <w:pPr>
        <w:spacing w:before="240"/>
      </w:pPr>
      <w:r>
        <w:t>Чудна прича</w:t>
      </w:r>
    </w:p>
    <w:p w:rsidR="002705B9" w:rsidRDefault="002705B9" w:rsidP="00D90144">
      <w:pPr>
        <w:spacing w:before="240"/>
      </w:pPr>
      <w:r>
        <w:t>Летела је једна ракета. Ударила је у облак. Облак је пустио кишу. Киша је поквасила змију. Змија је отерала пчелу. Пчела је ушла у кућу. Лист је упао унутра. Унутра је била кутија. Пчела је живела у њој а оловка је била лустер.</w:t>
      </w:r>
    </w:p>
    <w:p w:rsidR="002705B9" w:rsidRDefault="002705B9" w:rsidP="00D90144">
      <w:pPr>
        <w:spacing w:before="240"/>
      </w:pPr>
      <w:r>
        <w:t>У циљу бољег памћења прича треба да буде што духовитија, маштовитија, с елементима немогућег.</w:t>
      </w:r>
    </w:p>
    <w:p w:rsidR="00600DB8" w:rsidRDefault="00600DB8" w:rsidP="00D90144">
      <w:pPr>
        <w:spacing w:before="240"/>
      </w:pPr>
      <w:r>
        <w:t>После писања уследила је презентација и дискусија.</w:t>
      </w:r>
    </w:p>
    <w:p w:rsidR="00600DB8" w:rsidRDefault="008F2847" w:rsidP="00D90144">
      <w:pPr>
        <w:spacing w:before="240"/>
      </w:pPr>
      <w:r>
        <w:t>После дискусије ученици су певали у групама. Свако је свој рад покушао да представи певањем. Циљ ми је био да певају у групи јер се тако ослобађа сератонин и окситоцин који синхронизује срцани ритам, и снажно</w:t>
      </w:r>
      <w:r w:rsidR="00427E28">
        <w:t xml:space="preserve"> их</w:t>
      </w:r>
      <w:r>
        <w:t xml:space="preserve"> повезуј</w:t>
      </w:r>
      <w:r w:rsidR="00427E28">
        <w:t>е</w:t>
      </w:r>
      <w:r>
        <w:t xml:space="preserve"> и везуј</w:t>
      </w:r>
      <w:r w:rsidR="00427E28">
        <w:t xml:space="preserve">е </w:t>
      </w:r>
      <w:r>
        <w:t xml:space="preserve"> један за  другог, чини их срећнијим и мирнијим. Неронаука певања показује да када певамо наши неуротрансмитери се сједињују на нов начин. Тај нов начин код деце </w:t>
      </w:r>
      <w:r w:rsidR="00427E28">
        <w:t xml:space="preserve">ослобађа  ендорфин у мозгу, чини их здравијим, паметнијим, срећнијим, креативнијим. </w:t>
      </w:r>
      <w:r>
        <w:t xml:space="preserve"> Сјајна страна у певању</w:t>
      </w:r>
      <w:r w:rsidR="00427E28">
        <w:t xml:space="preserve"> нас</w:t>
      </w:r>
      <w:r>
        <w:t xml:space="preserve"> повезује</w:t>
      </w:r>
      <w:r w:rsidR="00427E28">
        <w:t xml:space="preserve"> </w:t>
      </w:r>
      <w:r>
        <w:t xml:space="preserve">са десном страном мозга. То је страна одговорна за интуицију, имагинацију и све креативне идеје. </w:t>
      </w:r>
    </w:p>
    <w:p w:rsidR="00E44D6B" w:rsidRPr="00E44D6B" w:rsidRDefault="00E44D6B" w:rsidP="00D90144">
      <w:pPr>
        <w:spacing w:before="240"/>
        <w:rPr>
          <w:lang/>
        </w:rPr>
      </w:pPr>
    </w:p>
    <w:p w:rsidR="00EE3C93" w:rsidRPr="00E44D6B" w:rsidRDefault="00EE3C93" w:rsidP="00EE3C93">
      <w:pPr>
        <w:rPr>
          <w:lang/>
        </w:rPr>
      </w:pPr>
    </w:p>
    <w:p w:rsidR="00D9751E" w:rsidRPr="00E44D6B" w:rsidRDefault="00D9751E">
      <w:pPr>
        <w:rPr>
          <w:lang/>
        </w:rPr>
      </w:pPr>
    </w:p>
    <w:sectPr w:rsidR="00D9751E" w:rsidRPr="00E44D6B" w:rsidSect="005068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01DB"/>
    <w:multiLevelType w:val="hybridMultilevel"/>
    <w:tmpl w:val="EAF6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DC24EF"/>
    <w:rsid w:val="0004224D"/>
    <w:rsid w:val="00093FF7"/>
    <w:rsid w:val="000E1D6A"/>
    <w:rsid w:val="00223240"/>
    <w:rsid w:val="0023774D"/>
    <w:rsid w:val="002705B9"/>
    <w:rsid w:val="002B1BE2"/>
    <w:rsid w:val="00427E28"/>
    <w:rsid w:val="00453BBC"/>
    <w:rsid w:val="00506876"/>
    <w:rsid w:val="00600DB8"/>
    <w:rsid w:val="006F1C86"/>
    <w:rsid w:val="007A01CC"/>
    <w:rsid w:val="007E5ED5"/>
    <w:rsid w:val="008D7920"/>
    <w:rsid w:val="008F2847"/>
    <w:rsid w:val="00990A46"/>
    <w:rsid w:val="00A6187B"/>
    <w:rsid w:val="00C20858"/>
    <w:rsid w:val="00D90144"/>
    <w:rsid w:val="00D9751E"/>
    <w:rsid w:val="00DC24EF"/>
    <w:rsid w:val="00E44D6B"/>
    <w:rsid w:val="00E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76"/>
  </w:style>
  <w:style w:type="paragraph" w:styleId="Heading1">
    <w:name w:val="heading 1"/>
    <w:basedOn w:val="Normal"/>
    <w:next w:val="Normal"/>
    <w:link w:val="Heading1Char"/>
    <w:uiPriority w:val="9"/>
    <w:qFormat/>
    <w:rsid w:val="00600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B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2018-11-20T13:37:00Z</dcterms:created>
  <dcterms:modified xsi:type="dcterms:W3CDTF">2019-02-16T08:47:00Z</dcterms:modified>
</cp:coreProperties>
</file>