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FD" w:rsidRDefault="002131FD" w:rsidP="002131FD">
      <w:proofErr w:type="spellStart"/>
      <w:r>
        <w:t>Глагоски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род</w:t>
      </w:r>
      <w:proofErr w:type="spellEnd"/>
    </w:p>
    <w:p w:rsidR="002131FD" w:rsidRDefault="002131FD" w:rsidP="002131FD">
      <w:pPr>
        <w:pStyle w:val="NoSpacing"/>
      </w:pPr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1. </w:t>
      </w:r>
      <w:proofErr w:type="spellStart"/>
      <w:r w:rsidRPr="002131FD">
        <w:rPr>
          <w:b/>
        </w:rPr>
        <w:t>Прелазни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уз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себе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могу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имати</w:t>
      </w:r>
      <w:proofErr w:type="spellEnd"/>
      <w:r w:rsidRPr="002131FD">
        <w:rPr>
          <w:b/>
        </w:rPr>
        <w:t xml:space="preserve"> ______ у </w:t>
      </w:r>
      <w:proofErr w:type="spellStart"/>
      <w:r w:rsidRPr="002131FD">
        <w:rPr>
          <w:b/>
        </w:rPr>
        <w:t>акузативу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без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предлога</w:t>
      </w:r>
      <w:proofErr w:type="spellEnd"/>
      <w:r w:rsidRPr="002131FD">
        <w:rPr>
          <w:b/>
        </w:rPr>
        <w:t>.</w:t>
      </w:r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2. </w:t>
      </w:r>
      <w:proofErr w:type="spellStart"/>
      <w:r w:rsidRPr="002131FD">
        <w:rPr>
          <w:b/>
        </w:rPr>
        <w:t>Свршени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исказују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радњу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која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завршена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почиње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3. </w:t>
      </w:r>
      <w:proofErr w:type="spellStart"/>
      <w:r w:rsidRPr="002131FD">
        <w:rPr>
          <w:b/>
        </w:rPr>
        <w:t>Означи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свршене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устајати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научити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бацати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бацити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устати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доћи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дати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долазити</w:t>
      </w:r>
      <w:proofErr w:type="spellEnd"/>
    </w:p>
    <w:p w:rsidR="002131FD" w:rsidRDefault="002131FD" w:rsidP="002131FD">
      <w:pPr>
        <w:pStyle w:val="NoSpacing"/>
      </w:pPr>
      <w:r w:rsidRPr="002131FD">
        <w:rPr>
          <w:b/>
        </w:rPr>
        <w:t xml:space="preserve">4. </w:t>
      </w:r>
      <w:proofErr w:type="spellStart"/>
      <w:r w:rsidRPr="002131FD">
        <w:rPr>
          <w:b/>
        </w:rPr>
        <w:t>Глагол</w:t>
      </w:r>
      <w:proofErr w:type="spellEnd"/>
      <w:r w:rsidRPr="002131FD">
        <w:rPr>
          <w:b/>
        </w:rPr>
        <w:t xml:space="preserve"> СТАРИТИ </w:t>
      </w:r>
      <w:proofErr w:type="spellStart"/>
      <w:r w:rsidRPr="002131FD">
        <w:rPr>
          <w:b/>
        </w:rPr>
        <w:t>означава</w:t>
      </w:r>
      <w:proofErr w:type="spellEnd"/>
      <w: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радњу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стање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збивање</w:t>
      </w:r>
      <w:proofErr w:type="spellEnd"/>
    </w:p>
    <w:p w:rsidR="002131FD" w:rsidRDefault="002131FD" w:rsidP="002131FD">
      <w:pPr>
        <w:pStyle w:val="NoSpacing"/>
      </w:pPr>
      <w:r w:rsidRPr="002131FD">
        <w:rPr>
          <w:b/>
        </w:rPr>
        <w:t xml:space="preserve">5. </w:t>
      </w:r>
      <w:proofErr w:type="spellStart"/>
      <w:r w:rsidRPr="002131FD">
        <w:rPr>
          <w:b/>
        </w:rPr>
        <w:t>Према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глаголском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роду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могу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бити</w:t>
      </w:r>
      <w:proofErr w:type="spellEnd"/>
      <w: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повремени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непрелазни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узастопни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повратни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6. </w:t>
      </w:r>
      <w:proofErr w:type="spellStart"/>
      <w:r w:rsidRPr="002131FD">
        <w:rPr>
          <w:b/>
        </w:rPr>
        <w:t>Уз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непрелазне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 xml:space="preserve"> _______ </w:t>
      </w:r>
      <w:proofErr w:type="spellStart"/>
      <w:r w:rsidRPr="002131FD">
        <w:rPr>
          <w:b/>
        </w:rPr>
        <w:t>стајати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именицe</w:t>
      </w:r>
      <w:proofErr w:type="spellEnd"/>
      <w:r w:rsidRPr="002131FD">
        <w:rPr>
          <w:b/>
        </w:rPr>
        <w:t xml:space="preserve"> у </w:t>
      </w:r>
      <w:proofErr w:type="spellStart"/>
      <w:r w:rsidRPr="002131FD">
        <w:rPr>
          <w:b/>
        </w:rPr>
        <w:t>акузативу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без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предлога</w:t>
      </w:r>
      <w:proofErr w:type="spellEnd"/>
      <w:r w:rsidRPr="002131FD">
        <w:rPr>
          <w:b/>
        </w:rPr>
        <w:t xml:space="preserve"> (</w:t>
      </w:r>
      <w:proofErr w:type="spellStart"/>
      <w:r w:rsidRPr="002131FD">
        <w:rPr>
          <w:b/>
        </w:rPr>
        <w:t>прави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објекат</w:t>
      </w:r>
      <w:proofErr w:type="spellEnd"/>
      <w:r w:rsidRPr="002131FD">
        <w:rPr>
          <w:b/>
        </w:rPr>
        <w:t>).</w:t>
      </w:r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7. </w:t>
      </w:r>
      <w:proofErr w:type="spellStart"/>
      <w:r w:rsidRPr="002131FD">
        <w:rPr>
          <w:b/>
        </w:rPr>
        <w:t>Означи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несвршене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јести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рећи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r>
        <w:rPr>
          <w:lang w:val="sr-Cyrl-RS"/>
        </w:rPr>
        <w:t xml:space="preserve">                   </w:t>
      </w:r>
      <w:proofErr w:type="spellStart"/>
      <w:r>
        <w:t>одвојити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појести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одвајати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говорити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8. </w:t>
      </w:r>
      <w:proofErr w:type="spellStart"/>
      <w:r w:rsidRPr="002131FD">
        <w:rPr>
          <w:b/>
        </w:rPr>
        <w:t>Oзначи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непрелазне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ударати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стајати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певати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сањати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лежати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успети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личити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9. </w:t>
      </w:r>
      <w:proofErr w:type="spellStart"/>
      <w:r w:rsidRPr="002131FD">
        <w:rPr>
          <w:b/>
        </w:rPr>
        <w:t>Означи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прелазне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кувати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>
        <w:t>купати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читати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сести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сећи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стајати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устати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10. </w:t>
      </w:r>
      <w:proofErr w:type="spellStart"/>
      <w:r w:rsidRPr="002131FD">
        <w:rPr>
          <w:b/>
        </w:rPr>
        <w:t>Према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глаголском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виду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могу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бити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 </w:t>
      </w:r>
      <w:proofErr w:type="spellStart"/>
      <w:r>
        <w:t>глаголи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свршени</w:t>
      </w:r>
      <w:proofErr w:type="spellEnd"/>
      <w:r>
        <w:t xml:space="preserve"> </w:t>
      </w:r>
      <w:proofErr w:type="spellStart"/>
      <w:r>
        <w:t>глаголи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прогресивни</w:t>
      </w:r>
      <w:proofErr w:type="spellEnd"/>
      <w:proofErr w:type="gramEnd"/>
      <w:r>
        <w:rPr>
          <w:lang w:val="sr-Cyrl-RS"/>
        </w:rPr>
        <w:t xml:space="preserve">                                    </w:t>
      </w:r>
      <w:r>
        <w:t xml:space="preserve"> </w:t>
      </w:r>
      <w:proofErr w:type="spellStart"/>
      <w:r>
        <w:t>узастопни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11. </w:t>
      </w:r>
      <w:proofErr w:type="spellStart"/>
      <w:r w:rsidRPr="002131FD">
        <w:rPr>
          <w:b/>
        </w:rPr>
        <w:t>Несвршени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исказују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радњу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која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траје</w:t>
      </w:r>
      <w:proofErr w:type="spellEnd"/>
    </w:p>
    <w:p w:rsidR="002131FD" w:rsidRPr="002131FD" w:rsidRDefault="002131FD" w:rsidP="002131FD">
      <w:pPr>
        <w:pStyle w:val="NoSpacing"/>
        <w:rPr>
          <w:b/>
          <w:lang w:val="sr-Cyrl-RS"/>
        </w:rPr>
      </w:pPr>
      <w:r w:rsidRPr="002131FD">
        <w:rPr>
          <w:b/>
        </w:rPr>
        <w:t xml:space="preserve">12. </w:t>
      </w:r>
      <w:proofErr w:type="spellStart"/>
      <w:r w:rsidRPr="002131FD">
        <w:rPr>
          <w:b/>
        </w:rPr>
        <w:t>Повратни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су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они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чија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се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радња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врши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на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субјекту</w:t>
      </w:r>
      <w:proofErr w:type="spellEnd"/>
      <w:r w:rsidRPr="002131FD">
        <w:rPr>
          <w:b/>
        </w:rPr>
        <w:t xml:space="preserve">, </w:t>
      </w:r>
      <w:proofErr w:type="spellStart"/>
      <w:r w:rsidRPr="002131FD">
        <w:rPr>
          <w:b/>
        </w:rPr>
        <w:t>тј</w:t>
      </w:r>
      <w:proofErr w:type="spellEnd"/>
      <w:r w:rsidRPr="002131FD">
        <w:rPr>
          <w:b/>
        </w:rPr>
        <w:t xml:space="preserve">. </w:t>
      </w:r>
      <w:proofErr w:type="spellStart"/>
      <w:proofErr w:type="gramStart"/>
      <w:r w:rsidRPr="002131FD">
        <w:rPr>
          <w:b/>
        </w:rPr>
        <w:t>вршилац</w:t>
      </w:r>
      <w:proofErr w:type="spellEnd"/>
      <w:proofErr w:type="gram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радње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истовремено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је</w:t>
      </w:r>
      <w:proofErr w:type="spellEnd"/>
      <w:r w:rsidRPr="002131FD">
        <w:rPr>
          <w:b/>
        </w:rPr>
        <w:t xml:space="preserve"> и </w:t>
      </w:r>
      <w:proofErr w:type="spellStart"/>
      <w:r w:rsidRPr="002131FD">
        <w:rPr>
          <w:b/>
        </w:rPr>
        <w:t>субјекат</w:t>
      </w:r>
      <w:proofErr w:type="spellEnd"/>
      <w:r w:rsidRPr="002131FD">
        <w:rPr>
          <w:b/>
        </w:rPr>
        <w:t xml:space="preserve"> и </w:t>
      </w:r>
      <w:proofErr w:type="spellStart"/>
      <w:r w:rsidRPr="002131FD">
        <w:rPr>
          <w:b/>
        </w:rPr>
        <w:t>објекат</w:t>
      </w:r>
      <w:proofErr w:type="spellEnd"/>
      <w:r>
        <w:rPr>
          <w:b/>
          <w:lang w:val="sr-Cyrl-RS"/>
        </w:rPr>
        <w:t>.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13. </w:t>
      </w:r>
      <w:proofErr w:type="spellStart"/>
      <w:r w:rsidRPr="002131FD">
        <w:rPr>
          <w:b/>
        </w:rPr>
        <w:t>Oзначи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повратне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певати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чешљати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сањати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смејати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               </w:t>
      </w:r>
      <w:proofErr w:type="spellStart"/>
      <w:r>
        <w:t>трчати</w:t>
      </w:r>
      <w:proofErr w:type="spellEnd"/>
      <w:r>
        <w:rPr>
          <w:lang w:val="sr-Cyrl-RS"/>
        </w:rPr>
        <w:t xml:space="preserve">                                      </w:t>
      </w:r>
      <w:r>
        <w:t xml:space="preserve"> </w:t>
      </w:r>
      <w:proofErr w:type="spellStart"/>
      <w:r>
        <w:t>шминкати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играти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14. </w:t>
      </w:r>
      <w:proofErr w:type="spellStart"/>
      <w:r w:rsidRPr="002131FD">
        <w:rPr>
          <w:b/>
        </w:rPr>
        <w:t>Глагол</w:t>
      </w:r>
      <w:proofErr w:type="spellEnd"/>
      <w:r w:rsidRPr="002131FD">
        <w:rPr>
          <w:b/>
        </w:rPr>
        <w:t xml:space="preserve"> ТРЧАТИ </w:t>
      </w:r>
      <w:proofErr w:type="spellStart"/>
      <w:r w:rsidRPr="002131FD">
        <w:rPr>
          <w:b/>
        </w:rPr>
        <w:t>означава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стање</w:t>
      </w:r>
      <w:proofErr w:type="spellEnd"/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збивање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радњу</w:t>
      </w:r>
      <w:proofErr w:type="spell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15. </w:t>
      </w:r>
      <w:proofErr w:type="spellStart"/>
      <w:r w:rsidRPr="002131FD">
        <w:rPr>
          <w:b/>
        </w:rPr>
        <w:t>Глагол</w:t>
      </w:r>
      <w:proofErr w:type="spellEnd"/>
      <w:r w:rsidRPr="002131FD">
        <w:rPr>
          <w:b/>
        </w:rPr>
        <w:t xml:space="preserve"> СВИТАТИ </w:t>
      </w:r>
      <w:proofErr w:type="spellStart"/>
      <w:r w:rsidRPr="002131FD">
        <w:rPr>
          <w:b/>
        </w:rPr>
        <w:t>означава</w:t>
      </w:r>
      <w:proofErr w:type="spellEnd"/>
      <w:r w:rsidRPr="002131FD">
        <w:rPr>
          <w:b/>
        </w:rPr>
        <w:t>: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стање</w:t>
      </w:r>
      <w:proofErr w:type="spellEnd"/>
      <w:proofErr w:type="gram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радњу</w:t>
      </w:r>
      <w:proofErr w:type="spellEnd"/>
      <w:proofErr w:type="gramEnd"/>
    </w:p>
    <w:p w:rsidR="002131FD" w:rsidRDefault="002131FD" w:rsidP="002131FD">
      <w:pPr>
        <w:pStyle w:val="NoSpacing"/>
      </w:pPr>
      <w:r>
        <w:t xml:space="preserve"> </w:t>
      </w:r>
      <w:proofErr w:type="spellStart"/>
      <w:proofErr w:type="gramStart"/>
      <w:r>
        <w:t>збивање</w:t>
      </w:r>
      <w:proofErr w:type="spellEnd"/>
      <w:proofErr w:type="gramEnd"/>
    </w:p>
    <w:p w:rsidR="002131FD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16. </w:t>
      </w:r>
      <w:proofErr w:type="spellStart"/>
      <w:r w:rsidRPr="002131FD">
        <w:rPr>
          <w:b/>
        </w:rPr>
        <w:t>Уз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повратне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глаголе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обавезно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иде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повратна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заменица</w:t>
      </w:r>
      <w:proofErr w:type="spellEnd"/>
      <w:r w:rsidRPr="002131FD">
        <w:rPr>
          <w:b/>
        </w:rPr>
        <w:t xml:space="preserve"> МЕНЕ, МЕ.</w:t>
      </w:r>
    </w:p>
    <w:p w:rsidR="002131FD" w:rsidRDefault="002131FD" w:rsidP="002131FD">
      <w:pPr>
        <w:pStyle w:val="NoSpacing"/>
      </w:pPr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</w:t>
      </w:r>
      <w:bookmarkStart w:id="0" w:name="_GoBack"/>
      <w:bookmarkEnd w:id="0"/>
      <w:proofErr w:type="spellStart"/>
      <w:r>
        <w:t>нетачно</w:t>
      </w:r>
      <w:proofErr w:type="spellEnd"/>
    </w:p>
    <w:p w:rsidR="00C60AAF" w:rsidRPr="002131FD" w:rsidRDefault="002131FD" w:rsidP="002131FD">
      <w:pPr>
        <w:pStyle w:val="NoSpacing"/>
        <w:rPr>
          <w:b/>
        </w:rPr>
      </w:pPr>
      <w:r w:rsidRPr="002131FD">
        <w:rPr>
          <w:b/>
        </w:rPr>
        <w:t xml:space="preserve">17. __________ </w:t>
      </w:r>
      <w:proofErr w:type="spellStart"/>
      <w:r w:rsidRPr="002131FD">
        <w:rPr>
          <w:b/>
        </w:rPr>
        <w:t>су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променљиве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речи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које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означавају</w:t>
      </w:r>
      <w:proofErr w:type="spellEnd"/>
      <w:r w:rsidRPr="002131FD">
        <w:rPr>
          <w:b/>
        </w:rPr>
        <w:t xml:space="preserve"> </w:t>
      </w:r>
      <w:proofErr w:type="spellStart"/>
      <w:r w:rsidRPr="002131FD">
        <w:rPr>
          <w:b/>
        </w:rPr>
        <w:t>радњу</w:t>
      </w:r>
      <w:proofErr w:type="spellEnd"/>
      <w:r w:rsidRPr="002131FD">
        <w:rPr>
          <w:b/>
        </w:rPr>
        <w:t xml:space="preserve">, </w:t>
      </w:r>
      <w:proofErr w:type="spellStart"/>
      <w:r w:rsidRPr="002131FD">
        <w:rPr>
          <w:b/>
        </w:rPr>
        <w:t>стање</w:t>
      </w:r>
      <w:proofErr w:type="spellEnd"/>
      <w:r w:rsidRPr="002131FD">
        <w:rPr>
          <w:b/>
        </w:rPr>
        <w:t xml:space="preserve"> и </w:t>
      </w:r>
      <w:proofErr w:type="spellStart"/>
      <w:r w:rsidRPr="002131FD">
        <w:rPr>
          <w:b/>
        </w:rPr>
        <w:t>збивање</w:t>
      </w:r>
      <w:proofErr w:type="spellEnd"/>
      <w:r w:rsidRPr="002131FD">
        <w:rPr>
          <w:b/>
        </w:rPr>
        <w:t>.</w:t>
      </w:r>
    </w:p>
    <w:sectPr w:rsidR="00C60AAF" w:rsidRPr="002131FD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FD"/>
    <w:rsid w:val="002131F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2022-07-12T22:57:00Z</dcterms:created>
  <dcterms:modified xsi:type="dcterms:W3CDTF">2022-07-12T23:01:00Z</dcterms:modified>
</cp:coreProperties>
</file>