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C" w:rsidRDefault="0030033C" w:rsidP="0030033C">
      <w:proofErr w:type="spellStart"/>
      <w:r>
        <w:t>Инфинитивна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1.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БИТИ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бит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бих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би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2.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ПЛЕСТИ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плетох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плет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плете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3.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ЗАГРИСТИ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загризе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загриз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загризи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4.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ПРЕПАСТИ СЕ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препад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препадне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препас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5.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МОЋИ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мо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мог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моћ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6.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УЈЕСТИ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уједи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ујед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уједе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7.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ЛЕЋИ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лећ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легох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лег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8.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СКУВАТИ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кува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скувах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скува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r w:rsidRPr="0030033C">
        <w:rPr>
          <w:b/>
        </w:rPr>
        <w:t xml:space="preserve">9.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ГЛОДАТИ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глођ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глода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глође</w:t>
      </w:r>
      <w:proofErr w:type="spellEnd"/>
      <w:r>
        <w:t>-</w:t>
      </w:r>
      <w:proofErr w:type="gramEnd"/>
    </w:p>
    <w:p w:rsidR="0030033C" w:rsidRPr="0030033C" w:rsidRDefault="0030033C" w:rsidP="0030033C">
      <w:pPr>
        <w:pStyle w:val="NoSpacing"/>
        <w:rPr>
          <w:b/>
        </w:rPr>
      </w:pPr>
      <w:bookmarkStart w:id="0" w:name="_GoBack"/>
      <w:r w:rsidRPr="0030033C">
        <w:rPr>
          <w:b/>
        </w:rPr>
        <w:t xml:space="preserve">10. </w:t>
      </w:r>
      <w:proofErr w:type="spellStart"/>
      <w:r w:rsidRPr="0030033C">
        <w:rPr>
          <w:b/>
        </w:rPr>
        <w:t>Инфинитивна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основа</w:t>
      </w:r>
      <w:proofErr w:type="spellEnd"/>
      <w:r w:rsidRPr="0030033C">
        <w:rPr>
          <w:b/>
        </w:rPr>
        <w:t xml:space="preserve"> </w:t>
      </w:r>
      <w:proofErr w:type="spellStart"/>
      <w:r w:rsidRPr="0030033C">
        <w:rPr>
          <w:b/>
        </w:rPr>
        <w:t>глагола</w:t>
      </w:r>
      <w:proofErr w:type="spellEnd"/>
      <w:r w:rsidRPr="0030033C">
        <w:rPr>
          <w:b/>
        </w:rPr>
        <w:t xml:space="preserve"> ОТПАСТИ </w:t>
      </w:r>
      <w:proofErr w:type="spellStart"/>
      <w:r w:rsidRPr="0030033C">
        <w:rPr>
          <w:b/>
        </w:rPr>
        <w:t>гласи</w:t>
      </w:r>
      <w:proofErr w:type="spellEnd"/>
      <w:r w:rsidRPr="0030033C">
        <w:rPr>
          <w:b/>
        </w:rPr>
        <w:t>:</w:t>
      </w:r>
    </w:p>
    <w:bookmarkEnd w:id="0"/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одпад</w:t>
      </w:r>
      <w:proofErr w:type="spellEnd"/>
      <w:r>
        <w:t>-</w:t>
      </w:r>
      <w:proofErr w:type="gramEnd"/>
    </w:p>
    <w:p w:rsidR="0030033C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отпад</w:t>
      </w:r>
      <w:proofErr w:type="spellEnd"/>
      <w:r>
        <w:t>-</w:t>
      </w:r>
      <w:proofErr w:type="gramEnd"/>
    </w:p>
    <w:p w:rsidR="00C60AAF" w:rsidRDefault="0030033C" w:rsidP="0030033C">
      <w:pPr>
        <w:pStyle w:val="NoSpacing"/>
      </w:pPr>
      <w:r>
        <w:t xml:space="preserve"> </w:t>
      </w:r>
      <w:proofErr w:type="spellStart"/>
      <w:proofErr w:type="gramStart"/>
      <w:r>
        <w:t>отпа</w:t>
      </w:r>
      <w:proofErr w:type="spellEnd"/>
      <w:r>
        <w:t>-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3C"/>
    <w:rsid w:val="0030033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2022-07-12T22:42:00Z</dcterms:created>
  <dcterms:modified xsi:type="dcterms:W3CDTF">2022-07-12T22:43:00Z</dcterms:modified>
</cp:coreProperties>
</file>