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D" w:rsidRDefault="009078BD" w:rsidP="009078BD">
      <w:pPr>
        <w:pStyle w:val="NoSpacing"/>
      </w:pPr>
      <w:proofErr w:type="spellStart"/>
      <w:r>
        <w:t>Књижевно-теоријски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(</w:t>
      </w:r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1. </w:t>
      </w:r>
      <w:proofErr w:type="spellStart"/>
      <w:r w:rsidRPr="009078BD">
        <w:rPr>
          <w:b/>
        </w:rPr>
        <w:t>Када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о </w:t>
      </w:r>
      <w:proofErr w:type="spellStart"/>
      <w:r w:rsidRPr="009078BD">
        <w:rPr>
          <w:b/>
        </w:rPr>
        <w:t>догађајима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који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одиграли</w:t>
      </w:r>
      <w:proofErr w:type="spellEnd"/>
      <w:r w:rsidRPr="009078BD">
        <w:rPr>
          <w:b/>
        </w:rPr>
        <w:t xml:space="preserve"> у </w:t>
      </w:r>
      <w:proofErr w:type="spellStart"/>
      <w:r w:rsidRPr="009078BD">
        <w:rPr>
          <w:b/>
        </w:rPr>
        <w:t>прошлости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приповеда</w:t>
      </w:r>
      <w:proofErr w:type="spellEnd"/>
      <w:r w:rsidRPr="009078BD">
        <w:rPr>
          <w:b/>
        </w:rPr>
        <w:t xml:space="preserve"> у </w:t>
      </w:r>
      <w:proofErr w:type="spellStart"/>
      <w:r w:rsidRPr="009078BD">
        <w:rPr>
          <w:b/>
        </w:rPr>
        <w:t>садашњости</w:t>
      </w:r>
      <w:proofErr w:type="spell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то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приповедање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назива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хронолошко</w:t>
      </w:r>
      <w:proofErr w:type="spellEnd"/>
      <w:proofErr w:type="gramEnd"/>
      <w:r>
        <w:t xml:space="preserve"> </w:t>
      </w:r>
      <w:proofErr w:type="spellStart"/>
      <w:r>
        <w:t>приповедање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застарело</w:t>
      </w:r>
      <w:proofErr w:type="spellEnd"/>
      <w:proofErr w:type="gramEnd"/>
      <w:r>
        <w:t xml:space="preserve"> </w:t>
      </w:r>
      <w:proofErr w:type="spellStart"/>
      <w:r>
        <w:t>казивање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ретроспективно</w:t>
      </w:r>
      <w:proofErr w:type="spellEnd"/>
      <w:proofErr w:type="gramEnd"/>
      <w:r>
        <w:t xml:space="preserve"> </w:t>
      </w:r>
      <w:proofErr w:type="spellStart"/>
      <w:r>
        <w:t>приповедање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демагогија</w:t>
      </w:r>
      <w:proofErr w:type="spellEnd"/>
      <w:proofErr w:type="gram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2. </w:t>
      </w:r>
      <w:proofErr w:type="spellStart"/>
      <w:r w:rsidRPr="009078BD">
        <w:rPr>
          <w:b/>
        </w:rPr>
        <w:t>Лирска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песма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прожета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тужним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сетним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осећањима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расположењем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назива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  <w:sectPr w:rsidR="009078B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еуфорија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епифора</w:t>
      </w:r>
      <w:proofErr w:type="spellEnd"/>
      <w:proofErr w:type="gramEnd"/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дитирамб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елегија</w:t>
      </w:r>
      <w:proofErr w:type="spellEnd"/>
      <w:proofErr w:type="gramEnd"/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lastRenderedPageBreak/>
        <w:t xml:space="preserve">3. </w:t>
      </w:r>
      <w:proofErr w:type="spellStart"/>
      <w:r w:rsidRPr="009078BD">
        <w:rPr>
          <w:b/>
        </w:rPr>
        <w:t>Песме</w:t>
      </w:r>
      <w:proofErr w:type="spellEnd"/>
      <w:r w:rsidRPr="009078BD">
        <w:rPr>
          <w:b/>
        </w:rPr>
        <w:t xml:space="preserve"> у </w:t>
      </w:r>
      <w:proofErr w:type="spellStart"/>
      <w:r w:rsidRPr="009078BD">
        <w:rPr>
          <w:b/>
        </w:rPr>
        <w:t>којима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преовлађују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осећања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љубави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према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завичају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или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отаџбини</w:t>
      </w:r>
      <w:proofErr w:type="spellEnd"/>
      <w:r w:rsidRPr="009078BD">
        <w:rPr>
          <w:b/>
        </w:rPr>
        <w:t xml:space="preserve"> и у </w:t>
      </w:r>
      <w:proofErr w:type="spellStart"/>
      <w:r w:rsidRPr="009078BD">
        <w:rPr>
          <w:b/>
        </w:rPr>
        <w:t>којима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наглашава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припадност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одређеном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народу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спадају</w:t>
      </w:r>
      <w:proofErr w:type="spellEnd"/>
      <w:r w:rsidRPr="009078BD">
        <w:rPr>
          <w:b/>
        </w:rPr>
        <w:t xml:space="preserve"> у:</w:t>
      </w:r>
    </w:p>
    <w:p w:rsidR="009078BD" w:rsidRPr="009078BD" w:rsidRDefault="009078BD" w:rsidP="009078BD">
      <w:pPr>
        <w:pStyle w:val="NoSpacing"/>
        <w:rPr>
          <w:lang w:val="sr-Cyrl-RS"/>
        </w:rPr>
        <w:sectPr w:rsidR="009078BD" w:rsidRPr="009078BD" w:rsidSect="009078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8BD" w:rsidRDefault="009078BD" w:rsidP="009078BD">
      <w:pPr>
        <w:pStyle w:val="NoSpacing"/>
      </w:pPr>
      <w:proofErr w:type="spellStart"/>
      <w:proofErr w:type="gramStart"/>
      <w:r>
        <w:lastRenderedPageBreak/>
        <w:t>љубавне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сатиричне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дескриптивне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родољубиве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lastRenderedPageBreak/>
        <w:t xml:space="preserve">4. </w:t>
      </w:r>
      <w:proofErr w:type="spellStart"/>
      <w:r w:rsidRPr="009078BD">
        <w:rPr>
          <w:b/>
        </w:rPr>
        <w:t>Гласовно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подударање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речи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које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најчешће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јавља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крају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два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или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више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стихова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сонет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цезура</w:t>
      </w:r>
      <w:proofErr w:type="spellEnd"/>
      <w:proofErr w:type="gramEnd"/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рима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цензура</w:t>
      </w:r>
      <w:proofErr w:type="spellEnd"/>
      <w:proofErr w:type="gramEnd"/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lastRenderedPageBreak/>
        <w:t xml:space="preserve">5. </w:t>
      </w:r>
      <w:proofErr w:type="spellStart"/>
      <w:r w:rsidRPr="009078BD">
        <w:rPr>
          <w:b/>
        </w:rPr>
        <w:t>Драмску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радњу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покреће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следећа</w:t>
      </w:r>
      <w:proofErr w:type="spellEnd"/>
      <w:proofErr w:type="gramEnd"/>
      <w:r>
        <w:t xml:space="preserve"> </w:t>
      </w:r>
      <w:proofErr w:type="spellStart"/>
      <w:r>
        <w:t>појава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драмски</w:t>
      </w:r>
      <w:proofErr w:type="spellEnd"/>
      <w:proofErr w:type="gramEnd"/>
      <w:r>
        <w:t xml:space="preserve"> </w:t>
      </w:r>
      <w:proofErr w:type="spellStart"/>
      <w:r>
        <w:t>сукоб</w:t>
      </w:r>
      <w:proofErr w:type="spellEnd"/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нови</w:t>
      </w:r>
      <w:proofErr w:type="spellEnd"/>
      <w:proofErr w:type="gramEnd"/>
      <w:r>
        <w:t xml:space="preserve"> </w:t>
      </w:r>
      <w:proofErr w:type="spellStart"/>
      <w:r>
        <w:t>чин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сценски</w:t>
      </w:r>
      <w:proofErr w:type="spellEnd"/>
      <w:proofErr w:type="gramEnd"/>
      <w:r>
        <w:t xml:space="preserve"> </w:t>
      </w:r>
      <w:proofErr w:type="spellStart"/>
      <w:r>
        <w:t>покрет</w:t>
      </w:r>
      <w:proofErr w:type="spellEnd"/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lastRenderedPageBreak/>
        <w:t xml:space="preserve">6. </w:t>
      </w:r>
      <w:proofErr w:type="spellStart"/>
      <w:r w:rsidRPr="009078BD">
        <w:rPr>
          <w:b/>
        </w:rPr>
        <w:t>Ове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песме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често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прате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обред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сахрањивања</w:t>
      </w:r>
      <w:proofErr w:type="spell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исказују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жалост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тугу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за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преминулима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спадају</w:t>
      </w:r>
      <w:proofErr w:type="spellEnd"/>
      <w:r w:rsidRPr="009078BD">
        <w:rPr>
          <w:b/>
        </w:rPr>
        <w:t xml:space="preserve"> у </w:t>
      </w:r>
      <w:proofErr w:type="spellStart"/>
      <w:r w:rsidRPr="009078BD">
        <w:rPr>
          <w:b/>
        </w:rPr>
        <w:t>обичајне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песме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нарикаче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тужбалице</w:t>
      </w:r>
      <w:proofErr w:type="spellEnd"/>
      <w:proofErr w:type="gramEnd"/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жалопојке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елегије</w:t>
      </w:r>
      <w:proofErr w:type="spellEnd"/>
      <w:proofErr w:type="gramEnd"/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8BD" w:rsidRDefault="009078BD" w:rsidP="009078BD">
      <w:pPr>
        <w:pStyle w:val="NoSpacing"/>
      </w:pPr>
      <w:r>
        <w:lastRenderedPageBreak/>
        <w:t xml:space="preserve">7.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комедије</w:t>
      </w:r>
      <w:proofErr w:type="spellEnd"/>
      <w:r>
        <w:t xml:space="preserve"> </w:t>
      </w:r>
      <w:proofErr w:type="spellStart"/>
      <w:r>
        <w:t>заснована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неспоразуму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ситуације</w:t>
      </w:r>
      <w:proofErr w:type="spell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8. </w:t>
      </w:r>
      <w:proofErr w:type="spellStart"/>
      <w:r w:rsidRPr="009078BD">
        <w:rPr>
          <w:b/>
        </w:rPr>
        <w:t>То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епско-лирска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песма</w:t>
      </w:r>
      <w:proofErr w:type="spell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настала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у 18. </w:t>
      </w:r>
      <w:proofErr w:type="spellStart"/>
      <w:proofErr w:type="gramStart"/>
      <w:r w:rsidRPr="009078BD">
        <w:rPr>
          <w:b/>
        </w:rPr>
        <w:t>веку</w:t>
      </w:r>
      <w:proofErr w:type="spellEnd"/>
      <w:proofErr w:type="gram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исповедног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тона</w:t>
      </w:r>
      <w:proofErr w:type="spellEnd"/>
      <w:r w:rsidRPr="009078BD">
        <w:rPr>
          <w:b/>
        </w:rPr>
        <w:t xml:space="preserve">, у </w:t>
      </w:r>
      <w:proofErr w:type="spellStart"/>
      <w:r w:rsidRPr="009078BD">
        <w:rPr>
          <w:b/>
        </w:rPr>
        <w:t>њој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преплићу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лирски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епски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елементи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за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њу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везујемо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име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Џорџа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Бајрона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поема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балада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мадригал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романса</w:t>
      </w:r>
      <w:proofErr w:type="spellEnd"/>
      <w:proofErr w:type="gram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9. </w:t>
      </w:r>
      <w:proofErr w:type="spellStart"/>
      <w:r w:rsidRPr="009078BD">
        <w:rPr>
          <w:b/>
        </w:rPr>
        <w:t>Ако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римују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први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трећи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стих</w:t>
      </w:r>
      <w:proofErr w:type="spell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као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други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четврти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стих</w:t>
      </w:r>
      <w:proofErr w:type="spell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то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__________ </w:t>
      </w:r>
      <w:proofErr w:type="spellStart"/>
      <w:r w:rsidRPr="009078BD">
        <w:rPr>
          <w:b/>
        </w:rPr>
        <w:t>рима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укрштена</w:t>
      </w:r>
      <w:proofErr w:type="spellEnd"/>
      <w:proofErr w:type="gram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10. </w:t>
      </w:r>
      <w:proofErr w:type="spellStart"/>
      <w:r w:rsidRPr="009078BD">
        <w:rPr>
          <w:b/>
        </w:rPr>
        <w:t>Метафорички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постављено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питање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само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једним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правим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одговором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објашњење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за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разбрајалицу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благослов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загонетку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питалицу</w:t>
      </w:r>
      <w:proofErr w:type="spellEnd"/>
      <w:proofErr w:type="gramEnd"/>
    </w:p>
    <w:p w:rsidR="009078BD" w:rsidRDefault="009078BD" w:rsidP="009078BD">
      <w:pPr>
        <w:pStyle w:val="NoSpacing"/>
      </w:pPr>
      <w:r w:rsidRPr="009078BD">
        <w:rPr>
          <w:b/>
        </w:rPr>
        <w:t xml:space="preserve">11. </w:t>
      </w:r>
      <w:proofErr w:type="spellStart"/>
      <w:r w:rsidRPr="009078BD">
        <w:rPr>
          <w:b/>
        </w:rPr>
        <w:t>Ако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писац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пише</w:t>
      </w:r>
      <w:proofErr w:type="spellEnd"/>
      <w:r w:rsidRPr="009078BD">
        <w:rPr>
          <w:b/>
        </w:rPr>
        <w:t xml:space="preserve"> о </w:t>
      </w:r>
      <w:proofErr w:type="spellStart"/>
      <w:r w:rsidRPr="009078BD">
        <w:rPr>
          <w:b/>
        </w:rPr>
        <w:t>властитом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животу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истините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животне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чињенице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обликује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стваралачки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>:</w:t>
      </w:r>
    </w:p>
    <w:p w:rsidR="009078BD" w:rsidRPr="009078BD" w:rsidRDefault="009078BD" w:rsidP="009078BD">
      <w:pPr>
        <w:pStyle w:val="NoSpacing"/>
        <w:rPr>
          <w:lang w:val="sr-Cyrl-RS"/>
        </w:rPr>
        <w:sectPr w:rsidR="009078BD" w:rsidRPr="009078BD" w:rsidSect="009078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8BD" w:rsidRDefault="009078BD" w:rsidP="009078BD">
      <w:pPr>
        <w:pStyle w:val="NoSpacing"/>
      </w:pPr>
      <w:proofErr w:type="spellStart"/>
      <w:proofErr w:type="gramStart"/>
      <w:r>
        <w:lastRenderedPageBreak/>
        <w:t>биографију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мемоаре</w:t>
      </w:r>
      <w:proofErr w:type="spellEnd"/>
      <w:proofErr w:type="gramEnd"/>
    </w:p>
    <w:p w:rsidR="009078BD" w:rsidRDefault="009078BD" w:rsidP="009078B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путопис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аутобиографију</w:t>
      </w:r>
      <w:proofErr w:type="spellEnd"/>
      <w:proofErr w:type="gramEnd"/>
    </w:p>
    <w:p w:rsidR="009078BD" w:rsidRDefault="009078BD" w:rsidP="009078BD">
      <w:pPr>
        <w:pStyle w:val="NoSpacing"/>
        <w:sectPr w:rsidR="009078BD" w:rsidSect="00907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8BD" w:rsidRDefault="009078BD" w:rsidP="009078BD">
      <w:pPr>
        <w:pStyle w:val="NoSpacing"/>
        <w:rPr>
          <w:lang w:val="sr-Cyrl-RS"/>
        </w:rPr>
      </w:pPr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lastRenderedPageBreak/>
        <w:t xml:space="preserve">12. </w:t>
      </w:r>
      <w:proofErr w:type="spellStart"/>
      <w:r w:rsidRPr="009078BD">
        <w:rPr>
          <w:b/>
        </w:rPr>
        <w:t>Духовита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опаска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или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досетка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поента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енигма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цитат</w:t>
      </w:r>
      <w:proofErr w:type="spellEnd"/>
      <w:proofErr w:type="gram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13. </w:t>
      </w:r>
      <w:proofErr w:type="spellStart"/>
      <w:r w:rsidRPr="009078BD">
        <w:rPr>
          <w:b/>
        </w:rPr>
        <w:t>Краћа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прозна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врста</w:t>
      </w:r>
      <w:proofErr w:type="spellEnd"/>
      <w:r w:rsidRPr="009078BD">
        <w:rPr>
          <w:b/>
        </w:rPr>
        <w:t xml:space="preserve"> у </w:t>
      </w:r>
      <w:proofErr w:type="spellStart"/>
      <w:r w:rsidRPr="009078BD">
        <w:rPr>
          <w:b/>
        </w:rPr>
        <w:t>којој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изражавају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лични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утусци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погледи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неко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питање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из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живота</w:t>
      </w:r>
      <w:proofErr w:type="spell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науке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или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уметности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предање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мит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есеј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коментар</w:t>
      </w:r>
      <w:proofErr w:type="spellEnd"/>
      <w:proofErr w:type="gram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14. </w:t>
      </w:r>
      <w:proofErr w:type="spellStart"/>
      <w:r w:rsidRPr="009078BD">
        <w:rPr>
          <w:b/>
        </w:rPr>
        <w:t>Зависно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нешто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несамостално</w:t>
      </w:r>
      <w:proofErr w:type="spellEnd"/>
      <w:r w:rsidRPr="009078BD">
        <w:rPr>
          <w:b/>
        </w:rPr>
        <w:t xml:space="preserve">, а </w:t>
      </w:r>
      <w:proofErr w:type="spellStart"/>
      <w:r w:rsidRPr="009078BD">
        <w:rPr>
          <w:b/>
        </w:rPr>
        <w:t>завидно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завидљиво</w:t>
      </w:r>
      <w:proofErr w:type="spellEnd"/>
      <w:r w:rsidRPr="009078BD">
        <w:rPr>
          <w:b/>
        </w:rPr>
        <w:t xml:space="preserve">, </w:t>
      </w:r>
      <w:proofErr w:type="spellStart"/>
      <w:r w:rsidRPr="009078BD">
        <w:rPr>
          <w:b/>
        </w:rPr>
        <w:t>љубоморно</w:t>
      </w:r>
      <w:proofErr w:type="spellEnd"/>
      <w:r w:rsidRPr="009078BD">
        <w:rPr>
          <w:b/>
        </w:rPr>
        <w:t xml:space="preserve">. </w:t>
      </w:r>
      <w:proofErr w:type="spellStart"/>
      <w:r w:rsidRPr="009078BD">
        <w:rPr>
          <w:b/>
        </w:rPr>
        <w:t>Да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ли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ова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тумачења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тачна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</w:t>
      </w:r>
      <w:proofErr w:type="spell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15. НОЋИ - МОЋИ, ЗВЕЗДА - ГНЕЗДА, ПТИЦА - ЛИЦА: </w:t>
      </w:r>
      <w:proofErr w:type="spellStart"/>
      <w:r w:rsidRPr="009078BD">
        <w:rPr>
          <w:b/>
        </w:rPr>
        <w:t>ово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средња</w:t>
      </w:r>
      <w:proofErr w:type="spellEnd"/>
      <w:proofErr w:type="gramEnd"/>
      <w:r>
        <w:t xml:space="preserve"> </w:t>
      </w:r>
      <w:proofErr w:type="spellStart"/>
      <w:r>
        <w:t>рима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женска</w:t>
      </w:r>
      <w:proofErr w:type="spellEnd"/>
      <w:proofErr w:type="gramEnd"/>
      <w:r>
        <w:t xml:space="preserve"> </w:t>
      </w:r>
      <w:proofErr w:type="spellStart"/>
      <w:r>
        <w:t>рима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мушка</w:t>
      </w:r>
      <w:proofErr w:type="spellEnd"/>
      <w:proofErr w:type="gramEnd"/>
      <w:r>
        <w:t xml:space="preserve"> </w:t>
      </w:r>
      <w:proofErr w:type="spellStart"/>
      <w:r>
        <w:t>рима</w:t>
      </w:r>
      <w:proofErr w:type="spell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16. </w:t>
      </w:r>
      <w:proofErr w:type="spellStart"/>
      <w:r w:rsidRPr="009078BD">
        <w:rPr>
          <w:b/>
        </w:rPr>
        <w:t>Ово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летње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обредне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песме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служе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за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дозивање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кише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петровске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ивањске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додолске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ђурђевске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17. </w:t>
      </w:r>
      <w:proofErr w:type="spellStart"/>
      <w:r w:rsidRPr="009078BD">
        <w:rPr>
          <w:b/>
        </w:rPr>
        <w:t>Прича</w:t>
      </w:r>
      <w:proofErr w:type="spellEnd"/>
      <w:r w:rsidRPr="009078BD">
        <w:rPr>
          <w:b/>
        </w:rPr>
        <w:t xml:space="preserve"> у </w:t>
      </w:r>
      <w:proofErr w:type="spellStart"/>
      <w:r w:rsidRPr="009078BD">
        <w:rPr>
          <w:b/>
        </w:rPr>
        <w:t>којој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сачувана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првобитна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веровања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људи</w:t>
      </w:r>
      <w:proofErr w:type="spellEnd"/>
      <w:r w:rsidRPr="009078BD">
        <w:rPr>
          <w:b/>
        </w:rPr>
        <w:t xml:space="preserve"> и </w:t>
      </w:r>
      <w:proofErr w:type="spellStart"/>
      <w:r w:rsidRPr="009078BD">
        <w:rPr>
          <w:b/>
        </w:rPr>
        <w:t>заједнице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назива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се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мит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есеј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обичај</w:t>
      </w:r>
      <w:proofErr w:type="spellEnd"/>
      <w:proofErr w:type="gram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18. </w:t>
      </w:r>
      <w:proofErr w:type="spellStart"/>
      <w:r w:rsidRPr="009078BD">
        <w:rPr>
          <w:b/>
        </w:rPr>
        <w:t>Ако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римоване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стихове</w:t>
      </w:r>
      <w:proofErr w:type="spellEnd"/>
      <w:r w:rsidRPr="009078BD">
        <w:rPr>
          <w:b/>
        </w:rPr>
        <w:t xml:space="preserve"> у </w:t>
      </w:r>
      <w:proofErr w:type="spellStart"/>
      <w:r w:rsidRPr="009078BD">
        <w:rPr>
          <w:b/>
        </w:rPr>
        <w:t>катрену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обележимо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овако</w:t>
      </w:r>
      <w:proofErr w:type="spellEnd"/>
      <w:r w:rsidRPr="009078BD">
        <w:rPr>
          <w:b/>
        </w:rPr>
        <w:t xml:space="preserve">: А Б </w:t>
      </w:r>
      <w:proofErr w:type="spellStart"/>
      <w:r w:rsidRPr="009078BD">
        <w:rPr>
          <w:b/>
        </w:rPr>
        <w:t>Б</w:t>
      </w:r>
      <w:proofErr w:type="spellEnd"/>
      <w:r w:rsidRPr="009078BD">
        <w:rPr>
          <w:b/>
        </w:rPr>
        <w:t xml:space="preserve"> А, о </w:t>
      </w:r>
      <w:proofErr w:type="spellStart"/>
      <w:r w:rsidRPr="009078BD">
        <w:rPr>
          <w:b/>
        </w:rPr>
        <w:t>којој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врсти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риме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реч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укрштена</w:t>
      </w:r>
      <w:proofErr w:type="spellEnd"/>
      <w:proofErr w:type="gramEnd"/>
      <w:r>
        <w:t xml:space="preserve"> </w:t>
      </w:r>
      <w:proofErr w:type="spellStart"/>
      <w:r>
        <w:t>рима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  <w:r>
        <w:t xml:space="preserve"> </w:t>
      </w:r>
      <w:proofErr w:type="spellStart"/>
      <w:r>
        <w:t>рима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обгрљена</w:t>
      </w:r>
      <w:proofErr w:type="spellEnd"/>
      <w:proofErr w:type="gramEnd"/>
      <w:r>
        <w:t xml:space="preserve"> </w:t>
      </w:r>
      <w:proofErr w:type="spellStart"/>
      <w:r>
        <w:t>рима</w:t>
      </w:r>
      <w:proofErr w:type="spellEnd"/>
    </w:p>
    <w:p w:rsidR="009078BD" w:rsidRPr="009078BD" w:rsidRDefault="009078BD" w:rsidP="009078BD">
      <w:pPr>
        <w:pStyle w:val="NoSpacing"/>
        <w:rPr>
          <w:b/>
        </w:rPr>
      </w:pPr>
      <w:r w:rsidRPr="009078BD">
        <w:rPr>
          <w:b/>
        </w:rPr>
        <w:t xml:space="preserve">19. 3 </w:t>
      </w:r>
      <w:proofErr w:type="spellStart"/>
      <w:r w:rsidRPr="009078BD">
        <w:rPr>
          <w:b/>
        </w:rPr>
        <w:t>основне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драмске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врсте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су</w:t>
      </w:r>
      <w:proofErr w:type="spellEnd"/>
      <w:r w:rsidRPr="009078BD">
        <w:rPr>
          <w:b/>
        </w:rPr>
        <w:t>:</w:t>
      </w:r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трагедија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историјска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епопеја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t xml:space="preserve"> у </w:t>
      </w:r>
      <w:proofErr w:type="spellStart"/>
      <w:r>
        <w:t>ужем</w:t>
      </w:r>
      <w:proofErr w:type="spellEnd"/>
      <w:r>
        <w:t xml:space="preserve"> </w:t>
      </w:r>
      <w:proofErr w:type="spellStart"/>
      <w:r>
        <w:t>смислу</w:t>
      </w:r>
      <w:proofErr w:type="spell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спев</w:t>
      </w:r>
      <w:proofErr w:type="spellEnd"/>
      <w:proofErr w:type="gramEnd"/>
      <w:r>
        <w:t xml:space="preserve"> у </w:t>
      </w:r>
      <w:proofErr w:type="spellStart"/>
      <w:r>
        <w:t>стиховима</w:t>
      </w:r>
      <w:proofErr w:type="spellEnd"/>
    </w:p>
    <w:p w:rsidR="009078BD" w:rsidRPr="009078BD" w:rsidRDefault="009078BD" w:rsidP="009078BD">
      <w:pPr>
        <w:pStyle w:val="NoSpacing"/>
        <w:rPr>
          <w:b/>
        </w:rPr>
      </w:pPr>
      <w:bookmarkStart w:id="0" w:name="_GoBack"/>
      <w:r w:rsidRPr="009078BD">
        <w:rPr>
          <w:b/>
        </w:rPr>
        <w:t xml:space="preserve">20. </w:t>
      </w:r>
      <w:proofErr w:type="spellStart"/>
      <w:r w:rsidRPr="009078BD">
        <w:rPr>
          <w:b/>
        </w:rPr>
        <w:t>Главни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драмски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јунак</w:t>
      </w:r>
      <w:proofErr w:type="spellEnd"/>
      <w:r w:rsidRPr="009078BD">
        <w:rPr>
          <w:b/>
        </w:rPr>
        <w:t xml:space="preserve"> </w:t>
      </w:r>
      <w:proofErr w:type="spellStart"/>
      <w:r w:rsidRPr="009078BD">
        <w:rPr>
          <w:b/>
        </w:rPr>
        <w:t>или</w:t>
      </w:r>
      <w:proofErr w:type="spellEnd"/>
      <w:r w:rsidRPr="009078BD">
        <w:rPr>
          <w:b/>
        </w:rPr>
        <w:t>:</w:t>
      </w:r>
    </w:p>
    <w:bookmarkEnd w:id="0"/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протагонист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антагонист</w:t>
      </w:r>
      <w:proofErr w:type="spellEnd"/>
      <w:proofErr w:type="gramEnd"/>
    </w:p>
    <w:p w:rsidR="009078BD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гласник</w:t>
      </w:r>
      <w:proofErr w:type="spellEnd"/>
      <w:proofErr w:type="gramEnd"/>
    </w:p>
    <w:p w:rsidR="00C60AAF" w:rsidRDefault="009078BD" w:rsidP="009078BD">
      <w:pPr>
        <w:pStyle w:val="NoSpacing"/>
      </w:pPr>
      <w:r>
        <w:t xml:space="preserve"> </w:t>
      </w:r>
      <w:proofErr w:type="spellStart"/>
      <w:proofErr w:type="gramStart"/>
      <w:r>
        <w:t>драмско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</w:p>
    <w:sectPr w:rsidR="00C60AAF" w:rsidSect="009078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D"/>
    <w:rsid w:val="0030409D"/>
    <w:rsid w:val="00365068"/>
    <w:rsid w:val="004B6EA5"/>
    <w:rsid w:val="009078B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C3C6-8202-4A0C-9569-9CB0FC3B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2022-07-30T16:28:00Z</dcterms:created>
  <dcterms:modified xsi:type="dcterms:W3CDTF">2022-07-30T16:30:00Z</dcterms:modified>
</cp:coreProperties>
</file>