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28" w:rsidRDefault="00551F28" w:rsidP="00551F28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551F28" w:rsidRDefault="00551F28" w:rsidP="00551F28">
      <w:pPr>
        <w:pStyle w:val="NoSpacing"/>
      </w:pPr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1. </w:t>
      </w:r>
      <w:proofErr w:type="spellStart"/>
      <w:r w:rsidRPr="00551F28">
        <w:rPr>
          <w:b/>
        </w:rPr>
        <w:t>Мита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Трта</w:t>
      </w:r>
      <w:proofErr w:type="spellEnd"/>
      <w:r w:rsidRPr="00551F28">
        <w:rPr>
          <w:b/>
        </w:rPr>
        <w:t xml:space="preserve">, </w:t>
      </w:r>
      <w:proofErr w:type="spellStart"/>
      <w:r w:rsidRPr="00551F28">
        <w:rPr>
          <w:b/>
        </w:rPr>
        <w:t>Чеда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Брба</w:t>
      </w:r>
      <w:proofErr w:type="spellEnd"/>
      <w:r w:rsidRPr="00551F28">
        <w:rPr>
          <w:b/>
        </w:rPr>
        <w:t xml:space="preserve">, </w:t>
      </w:r>
      <w:proofErr w:type="spellStart"/>
      <w:r w:rsidRPr="00551F28">
        <w:rPr>
          <w:b/>
        </w:rPr>
        <w:t>Лаза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Црвца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главни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ликови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романа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Хајдуци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2. </w:t>
      </w:r>
      <w:proofErr w:type="spellStart"/>
      <w:r w:rsidRPr="00551F28">
        <w:rPr>
          <w:b/>
        </w:rPr>
        <w:t>Како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зове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коњ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Марка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Крањевића</w:t>
      </w:r>
      <w:proofErr w:type="spellEnd"/>
      <w:r w:rsidRPr="00551F28">
        <w:rPr>
          <w:b/>
        </w:rPr>
        <w:t>?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Зеленко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Ждралин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Шарац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Јабучило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3. </w:t>
      </w:r>
      <w:proofErr w:type="spellStart"/>
      <w:r w:rsidRPr="00551F28">
        <w:rPr>
          <w:b/>
        </w:rPr>
        <w:t>Седефна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ружа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из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истоимене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бајке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сјај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шкољка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ружа</w:t>
      </w:r>
      <w:proofErr w:type="spellEnd"/>
      <w:proofErr w:type="gram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4. </w:t>
      </w:r>
      <w:proofErr w:type="spellStart"/>
      <w:r w:rsidRPr="00551F28">
        <w:rPr>
          <w:b/>
        </w:rPr>
        <w:t>Устаљени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почеци</w:t>
      </w:r>
      <w:proofErr w:type="spellEnd"/>
      <w:r w:rsidRPr="00551F28">
        <w:rPr>
          <w:b/>
        </w:rPr>
        <w:t xml:space="preserve"> и </w:t>
      </w:r>
      <w:proofErr w:type="spellStart"/>
      <w:r w:rsidRPr="00551F28">
        <w:rPr>
          <w:b/>
        </w:rPr>
        <w:t>завршеци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карактеристични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за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лирске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романе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бајке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епске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5. </w:t>
      </w:r>
      <w:proofErr w:type="spellStart"/>
      <w:r w:rsidRPr="00551F28">
        <w:rPr>
          <w:b/>
        </w:rPr>
        <w:t>Синоним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реч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приповедање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опис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6. </w:t>
      </w:r>
      <w:proofErr w:type="spellStart"/>
      <w:r w:rsidRPr="00551F28">
        <w:rPr>
          <w:b/>
        </w:rPr>
        <w:t>Чин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епског</w:t>
      </w:r>
      <w:proofErr w:type="spellEnd"/>
      <w:r>
        <w:t xml:space="preserve"> </w:t>
      </w:r>
      <w:proofErr w:type="spellStart"/>
      <w:r>
        <w:t>дела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драмске</w:t>
      </w:r>
      <w:proofErr w:type="spellEnd"/>
      <w:r>
        <w:t xml:space="preserve"> </w:t>
      </w:r>
      <w:proofErr w:type="spellStart"/>
      <w:r>
        <w:t>целине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приповедања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7. </w:t>
      </w:r>
      <w:proofErr w:type="spellStart"/>
      <w:r w:rsidRPr="00551F28">
        <w:rPr>
          <w:b/>
        </w:rPr>
        <w:t>Приповетка</w:t>
      </w:r>
      <w:proofErr w:type="spellEnd"/>
      <w:r w:rsidRPr="00551F28">
        <w:rPr>
          <w:b/>
        </w:rPr>
        <w:t xml:space="preserve"> "</w:t>
      </w:r>
      <w:proofErr w:type="spellStart"/>
      <w:r w:rsidRPr="00551F28">
        <w:rPr>
          <w:b/>
        </w:rPr>
        <w:t>Стара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породична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кућа</w:t>
      </w:r>
      <w:proofErr w:type="spellEnd"/>
      <w:r w:rsidRPr="00551F28">
        <w:rPr>
          <w:b/>
        </w:rPr>
        <w:t xml:space="preserve">"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карактеристична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због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уклете</w:t>
      </w:r>
      <w:proofErr w:type="spellEnd"/>
      <w:proofErr w:type="gramEnd"/>
      <w:r>
        <w:t xml:space="preserve">,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куће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великог</w:t>
      </w:r>
      <w:proofErr w:type="spellEnd"/>
      <w:proofErr w:type="gram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екстеријера</w:t>
      </w:r>
      <w:proofErr w:type="spellEnd"/>
      <w:r>
        <w:t xml:space="preserve"> и </w:t>
      </w:r>
      <w:proofErr w:type="spellStart"/>
      <w:r>
        <w:t>ентеријера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учестале</w:t>
      </w:r>
      <w:proofErr w:type="spellEnd"/>
      <w:proofErr w:type="gram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ироније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8. </w:t>
      </w:r>
      <w:proofErr w:type="spellStart"/>
      <w:r w:rsidRPr="00551F28">
        <w:rPr>
          <w:b/>
        </w:rPr>
        <w:t>Изабери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групу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појмова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који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везују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лирику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, </w:t>
      </w:r>
      <w:proofErr w:type="spellStart"/>
      <w:r>
        <w:t>осећања</w:t>
      </w:r>
      <w:proofErr w:type="spellEnd"/>
      <w:r>
        <w:t xml:space="preserve">, </w:t>
      </w:r>
      <w:proofErr w:type="spellStart"/>
      <w:r>
        <w:t>догађај</w:t>
      </w:r>
      <w:proofErr w:type="spellEnd"/>
      <w:r>
        <w:t xml:space="preserve">, </w:t>
      </w:r>
      <w:proofErr w:type="spellStart"/>
      <w:r>
        <w:t>проза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, </w:t>
      </w:r>
      <w:proofErr w:type="spellStart"/>
      <w:r>
        <w:t>стих</w:t>
      </w:r>
      <w:proofErr w:type="spellEnd"/>
      <w:r>
        <w:t xml:space="preserve">, </w:t>
      </w:r>
      <w:proofErr w:type="spellStart"/>
      <w:r>
        <w:t>осећања</w:t>
      </w:r>
      <w:proofErr w:type="spellEnd"/>
      <w:r>
        <w:t xml:space="preserve">, </w:t>
      </w:r>
      <w:proofErr w:type="spellStart"/>
      <w:r>
        <w:t>песничка</w:t>
      </w:r>
      <w:proofErr w:type="spellEnd"/>
      <w:r>
        <w:t xml:space="preserve"> </w:t>
      </w:r>
      <w:proofErr w:type="spellStart"/>
      <w:r>
        <w:t>слика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Приповедач</w:t>
      </w:r>
      <w:proofErr w:type="spellEnd"/>
      <w:r>
        <w:t xml:space="preserve">, </w:t>
      </w:r>
      <w:proofErr w:type="spellStart"/>
      <w:r>
        <w:t>стих</w:t>
      </w:r>
      <w:proofErr w:type="spellEnd"/>
      <w:r>
        <w:t xml:space="preserve">, </w:t>
      </w:r>
      <w:proofErr w:type="spellStart"/>
      <w:r>
        <w:t>догађај</w:t>
      </w:r>
      <w:proofErr w:type="spellEnd"/>
      <w:r>
        <w:t xml:space="preserve">, </w:t>
      </w:r>
      <w:proofErr w:type="spellStart"/>
      <w:r>
        <w:t>дешавања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>9. ''</w:t>
      </w:r>
      <w:proofErr w:type="spellStart"/>
      <w:r w:rsidRPr="00551F28">
        <w:rPr>
          <w:b/>
        </w:rPr>
        <w:t>Писма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из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Италије</w:t>
      </w:r>
      <w:proofErr w:type="spellEnd"/>
      <w:r w:rsidRPr="00551F28">
        <w:rPr>
          <w:b/>
        </w:rPr>
        <w:t xml:space="preserve">'' </w:t>
      </w:r>
      <w:proofErr w:type="spellStart"/>
      <w:r w:rsidRPr="00551F28">
        <w:rPr>
          <w:b/>
        </w:rPr>
        <w:t>су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путописи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житије</w:t>
      </w:r>
      <w:proofErr w:type="spellEnd"/>
      <w:proofErr w:type="gram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10. </w:t>
      </w:r>
      <w:proofErr w:type="spellStart"/>
      <w:r w:rsidRPr="00551F28">
        <w:rPr>
          <w:b/>
        </w:rPr>
        <w:t>Које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од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наведених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песама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припадају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преткосовском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циклусу</w:t>
      </w:r>
      <w:proofErr w:type="spellEnd"/>
      <w:r w:rsidRPr="00551F28">
        <w:rPr>
          <w:b/>
        </w:rPr>
        <w:t>?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Југовића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</w:p>
    <w:p w:rsidR="00551F28" w:rsidRDefault="00551F28" w:rsidP="00551F28">
      <w:pPr>
        <w:pStyle w:val="NoSpacing"/>
        <w:rPr>
          <w:b/>
          <w:lang w:val="sr-Cyrl-RS"/>
        </w:rPr>
      </w:pPr>
    </w:p>
    <w:p w:rsidR="00551F28" w:rsidRDefault="00551F28" w:rsidP="00551F28">
      <w:pPr>
        <w:pStyle w:val="NoSpacing"/>
        <w:rPr>
          <w:b/>
          <w:lang w:val="sr-Cyrl-RS"/>
        </w:rPr>
      </w:pPr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lastRenderedPageBreak/>
        <w:t xml:space="preserve">11. У </w:t>
      </w:r>
      <w:proofErr w:type="spellStart"/>
      <w:r w:rsidRPr="00551F28">
        <w:rPr>
          <w:b/>
        </w:rPr>
        <w:t>ком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делу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смо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помињали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лепоту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Атлантиде</w:t>
      </w:r>
      <w:proofErr w:type="spellEnd"/>
      <w:r w:rsidRPr="00551F28">
        <w:rPr>
          <w:b/>
        </w:rPr>
        <w:t>?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Италије</w:t>
      </w:r>
      <w:proofErr w:type="spellEnd"/>
    </w:p>
    <w:p w:rsidR="00551F28" w:rsidRDefault="00551F28" w:rsidP="00551F28">
      <w:pPr>
        <w:pStyle w:val="NoSpacing"/>
      </w:pPr>
      <w:r>
        <w:t xml:space="preserve"> 20000 </w:t>
      </w:r>
      <w:proofErr w:type="spellStart"/>
      <w:r>
        <w:t>миља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морем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Робинсон</w:t>
      </w:r>
      <w:proofErr w:type="spellEnd"/>
      <w:r>
        <w:t xml:space="preserve"> </w:t>
      </w:r>
      <w:proofErr w:type="spellStart"/>
      <w:r>
        <w:t>Крусо</w:t>
      </w:r>
      <w:proofErr w:type="spellEnd"/>
    </w:p>
    <w:p w:rsidR="00551F28" w:rsidRPr="00551F28" w:rsidRDefault="00551F28" w:rsidP="00551F28">
      <w:pPr>
        <w:pStyle w:val="NoSpacing"/>
      </w:pPr>
      <w:r w:rsidRPr="00551F28">
        <w:rPr>
          <w:b/>
        </w:rPr>
        <w:t xml:space="preserve">12. </w:t>
      </w:r>
      <w:proofErr w:type="spellStart"/>
      <w:r w:rsidRPr="00551F28">
        <w:rPr>
          <w:b/>
        </w:rPr>
        <w:t>Стихови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Десанке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Максимовић</w:t>
      </w:r>
      <w:proofErr w:type="spellEnd"/>
      <w:r w:rsidRPr="00551F28">
        <w:rPr>
          <w:b/>
        </w:rPr>
        <w:t xml:space="preserve"> "</w:t>
      </w:r>
      <w:proofErr w:type="spellStart"/>
      <w:r w:rsidRPr="00551F28">
        <w:rPr>
          <w:b/>
        </w:rPr>
        <w:t>Јер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срећа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лепа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само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док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чека</w:t>
      </w:r>
      <w:proofErr w:type="spellEnd"/>
      <w:r w:rsidRPr="00551F28">
        <w:rPr>
          <w:b/>
        </w:rPr>
        <w:t xml:space="preserve">, </w:t>
      </w:r>
      <w:proofErr w:type="spellStart"/>
      <w:r w:rsidRPr="00551F28">
        <w:rPr>
          <w:b/>
        </w:rPr>
        <w:t>док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од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себе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само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t>наговештај</w:t>
      </w:r>
      <w:proofErr w:type="spellEnd"/>
      <w:r w:rsidRPr="00551F28">
        <w:t xml:space="preserve"> </w:t>
      </w:r>
      <w:proofErr w:type="spellStart"/>
      <w:r w:rsidRPr="00551F28">
        <w:t>да</w:t>
      </w:r>
      <w:proofErr w:type="spellEnd"/>
      <w:r w:rsidRPr="00551F28">
        <w:t xml:space="preserve">..." </w:t>
      </w:r>
      <w:proofErr w:type="spellStart"/>
      <w:r w:rsidRPr="00551F28">
        <w:t>су</w:t>
      </w:r>
      <w:proofErr w:type="spellEnd"/>
      <w:r w:rsidRPr="00551F28">
        <w:t xml:space="preserve"> </w:t>
      </w:r>
      <w:proofErr w:type="spellStart"/>
      <w:r w:rsidRPr="00551F28">
        <w:t>из</w:t>
      </w:r>
      <w:proofErr w:type="spellEnd"/>
      <w:r w:rsidRPr="00551F28">
        <w:t xml:space="preserve"> </w:t>
      </w:r>
      <w:proofErr w:type="spellStart"/>
      <w:r w:rsidRPr="00551F28">
        <w:t>песме</w:t>
      </w:r>
      <w:proofErr w:type="spellEnd"/>
      <w:r w:rsidRPr="00551F28"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Стрепња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Девојачка</w:t>
      </w:r>
      <w:proofErr w:type="spellEnd"/>
      <w:r>
        <w:t xml:space="preserve"> </w:t>
      </w:r>
      <w:proofErr w:type="spellStart"/>
      <w:r>
        <w:t>молба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13. </w:t>
      </w:r>
      <w:proofErr w:type="spellStart"/>
      <w:r w:rsidRPr="00551F28">
        <w:rPr>
          <w:b/>
        </w:rPr>
        <w:t>Пронађи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стални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епитет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плаве</w:t>
      </w:r>
      <w:proofErr w:type="spellEnd"/>
      <w:proofErr w:type="gramEnd"/>
      <w:r>
        <w:t xml:space="preserve"> </w:t>
      </w:r>
      <w:proofErr w:type="spellStart"/>
      <w:r>
        <w:t>очи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рујно</w:t>
      </w:r>
      <w:proofErr w:type="spellEnd"/>
      <w:proofErr w:type="gramEnd"/>
      <w:r>
        <w:t xml:space="preserve"> </w:t>
      </w:r>
      <w:proofErr w:type="spellStart"/>
      <w:r>
        <w:t>вино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црно</w:t>
      </w:r>
      <w:proofErr w:type="spellEnd"/>
      <w:proofErr w:type="gramEnd"/>
      <w:r>
        <w:t xml:space="preserve"> </w:t>
      </w:r>
      <w:proofErr w:type="spellStart"/>
      <w:r>
        <w:t>вино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14. </w:t>
      </w:r>
      <w:proofErr w:type="spellStart"/>
      <w:r w:rsidRPr="00551F28">
        <w:rPr>
          <w:b/>
        </w:rPr>
        <w:t>Збирка</w:t>
      </w:r>
      <w:proofErr w:type="spellEnd"/>
      <w:r w:rsidRPr="00551F28">
        <w:rPr>
          <w:b/>
        </w:rPr>
        <w:t xml:space="preserve"> "</w:t>
      </w:r>
      <w:proofErr w:type="spellStart"/>
      <w:r w:rsidRPr="00551F28">
        <w:rPr>
          <w:b/>
        </w:rPr>
        <w:t>Ђулићи</w:t>
      </w:r>
      <w:proofErr w:type="spellEnd"/>
      <w:r w:rsidRPr="00551F28">
        <w:rPr>
          <w:b/>
        </w:rPr>
        <w:t xml:space="preserve">"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збирка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љубавних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песама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посвећених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жени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Ружи</w:t>
      </w:r>
      <w:proofErr w:type="spellEnd"/>
      <w:r w:rsidRPr="00551F28">
        <w:rPr>
          <w:b/>
        </w:rPr>
        <w:t xml:space="preserve">, </w:t>
      </w:r>
      <w:proofErr w:type="spellStart"/>
      <w:r w:rsidRPr="00551F28">
        <w:rPr>
          <w:b/>
        </w:rPr>
        <w:t>коју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написао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>15. "</w:t>
      </w:r>
      <w:proofErr w:type="spellStart"/>
      <w:r w:rsidRPr="00551F28">
        <w:rPr>
          <w:b/>
        </w:rPr>
        <w:t>Било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то</w:t>
      </w:r>
      <w:proofErr w:type="spellEnd"/>
      <w:r w:rsidRPr="00551F28">
        <w:rPr>
          <w:b/>
        </w:rPr>
        <w:t xml:space="preserve"> у </w:t>
      </w:r>
      <w:proofErr w:type="spellStart"/>
      <w:r w:rsidRPr="00551F28">
        <w:rPr>
          <w:b/>
        </w:rPr>
        <w:t>некој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земљи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сељака</w:t>
      </w:r>
      <w:proofErr w:type="spellEnd"/>
      <w:r w:rsidRPr="00551F28">
        <w:rPr>
          <w:b/>
        </w:rPr>
        <w:t xml:space="preserve">, </w:t>
      </w:r>
      <w:proofErr w:type="spellStart"/>
      <w:r w:rsidRPr="00551F28">
        <w:rPr>
          <w:b/>
        </w:rPr>
        <w:t>на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брдовитом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Балкану</w:t>
      </w:r>
      <w:proofErr w:type="spellEnd"/>
      <w:r w:rsidRPr="00551F28">
        <w:rPr>
          <w:b/>
        </w:rPr>
        <w:t xml:space="preserve">..." </w:t>
      </w:r>
      <w:proofErr w:type="spellStart"/>
      <w:r w:rsidRPr="00551F28">
        <w:rPr>
          <w:b/>
        </w:rPr>
        <w:t>Наведене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стихове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написала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Исидора</w:t>
      </w:r>
      <w:proofErr w:type="spellEnd"/>
      <w:r>
        <w:t xml:space="preserve"> </w:t>
      </w:r>
      <w:proofErr w:type="spellStart"/>
      <w:r>
        <w:t>Секулић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16. </w:t>
      </w:r>
      <w:proofErr w:type="spellStart"/>
      <w:r w:rsidRPr="00551F28">
        <w:rPr>
          <w:b/>
        </w:rPr>
        <w:t>Опис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природе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зове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дескрипција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17. </w:t>
      </w:r>
      <w:proofErr w:type="spellStart"/>
      <w:r w:rsidRPr="00551F28">
        <w:rPr>
          <w:b/>
        </w:rPr>
        <w:t>Мотив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девојачке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лепоте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јавља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</w:t>
      </w:r>
      <w:proofErr w:type="spellEnd"/>
      <w:r w:rsidRPr="00551F28">
        <w:rPr>
          <w:b/>
        </w:rPr>
        <w:t xml:space="preserve"> у </w:t>
      </w:r>
      <w:proofErr w:type="spellStart"/>
      <w:r w:rsidRPr="00551F28">
        <w:rPr>
          <w:b/>
        </w:rPr>
        <w:t>делима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Милића</w:t>
      </w:r>
      <w:proofErr w:type="spellEnd"/>
      <w:r>
        <w:t xml:space="preserve"> </w:t>
      </w:r>
      <w:proofErr w:type="spellStart"/>
      <w:r>
        <w:t>Барјактара</w:t>
      </w:r>
      <w:proofErr w:type="spellEnd"/>
    </w:p>
    <w:p w:rsidR="00551F28" w:rsidRDefault="00551F28" w:rsidP="00551F28">
      <w:pPr>
        <w:pStyle w:val="NoSpacing"/>
      </w:pPr>
      <w:r>
        <w:t xml:space="preserve"> У </w:t>
      </w:r>
      <w:proofErr w:type="spellStart"/>
      <w:r>
        <w:t>Милице</w:t>
      </w:r>
      <w:proofErr w:type="spellEnd"/>
      <w:r>
        <w:t xml:space="preserve"> </w:t>
      </w:r>
      <w:proofErr w:type="spellStart"/>
      <w:r>
        <w:t>дуге</w:t>
      </w:r>
      <w:proofErr w:type="spellEnd"/>
      <w:r>
        <w:t xml:space="preserve"> </w:t>
      </w:r>
      <w:proofErr w:type="spellStart"/>
      <w:r>
        <w:t>трепавице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18. </w:t>
      </w:r>
      <w:proofErr w:type="spellStart"/>
      <w:r w:rsidRPr="00551F28">
        <w:rPr>
          <w:b/>
        </w:rPr>
        <w:t>Ток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догађаја</w:t>
      </w:r>
      <w:proofErr w:type="spellEnd"/>
      <w:r w:rsidRPr="00551F28">
        <w:rPr>
          <w:b/>
        </w:rPr>
        <w:t xml:space="preserve"> у </w:t>
      </w:r>
      <w:proofErr w:type="spellStart"/>
      <w:r w:rsidRPr="00551F28">
        <w:rPr>
          <w:b/>
        </w:rPr>
        <w:t>књижевном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делу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зовемо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прича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фабула</w:t>
      </w:r>
      <w:proofErr w:type="spellEnd"/>
      <w:proofErr w:type="gramEnd"/>
    </w:p>
    <w:p w:rsidR="00551F28" w:rsidRDefault="00551F28" w:rsidP="00551F28">
      <w:pPr>
        <w:pStyle w:val="NoSpacing"/>
      </w:pPr>
      <w:r>
        <w:t xml:space="preserve"> </w:t>
      </w:r>
      <w:proofErr w:type="spellStart"/>
      <w:proofErr w:type="gramStart"/>
      <w:r>
        <w:t>препричавање</w:t>
      </w:r>
      <w:proofErr w:type="spellEnd"/>
      <w:proofErr w:type="gramEnd"/>
    </w:p>
    <w:p w:rsidR="00551F28" w:rsidRPr="00551F28" w:rsidRDefault="00551F28" w:rsidP="00551F28">
      <w:pPr>
        <w:pStyle w:val="NoSpacing"/>
        <w:rPr>
          <w:b/>
        </w:rPr>
      </w:pPr>
      <w:r w:rsidRPr="00551F28">
        <w:rPr>
          <w:b/>
        </w:rPr>
        <w:t xml:space="preserve">19. </w:t>
      </w:r>
      <w:proofErr w:type="spellStart"/>
      <w:r w:rsidRPr="00551F28">
        <w:rPr>
          <w:b/>
        </w:rPr>
        <w:t>Само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срцем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добро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види</w:t>
      </w:r>
      <w:proofErr w:type="spellEnd"/>
      <w:r w:rsidRPr="00551F28">
        <w:rPr>
          <w:b/>
        </w:rPr>
        <w:t xml:space="preserve">, </w:t>
      </w:r>
      <w:proofErr w:type="spellStart"/>
      <w:r w:rsidRPr="00551F28">
        <w:rPr>
          <w:b/>
        </w:rPr>
        <w:t>оно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битно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очима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невидљиво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порука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је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из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дела</w:t>
      </w:r>
      <w:proofErr w:type="spellEnd"/>
      <w:r w:rsidRPr="00551F28">
        <w:rPr>
          <w:b/>
        </w:rPr>
        <w:t>:</w:t>
      </w:r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Франк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</w:p>
    <w:p w:rsidR="00551F28" w:rsidRPr="00551F28" w:rsidRDefault="00551F28" w:rsidP="00551F28">
      <w:pPr>
        <w:pStyle w:val="NoSpacing"/>
        <w:rPr>
          <w:b/>
        </w:rPr>
      </w:pPr>
      <w:bookmarkStart w:id="0" w:name="_GoBack"/>
      <w:r w:rsidRPr="00551F28">
        <w:rPr>
          <w:b/>
        </w:rPr>
        <w:t xml:space="preserve">20. </w:t>
      </w:r>
      <w:proofErr w:type="spellStart"/>
      <w:r w:rsidRPr="00551F28">
        <w:rPr>
          <w:b/>
        </w:rPr>
        <w:t>Приповетке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из</w:t>
      </w:r>
      <w:proofErr w:type="spellEnd"/>
      <w:r w:rsidRPr="00551F28">
        <w:rPr>
          <w:b/>
        </w:rPr>
        <w:t xml:space="preserve"> </w:t>
      </w:r>
      <w:proofErr w:type="spellStart"/>
      <w:r w:rsidRPr="00551F28">
        <w:rPr>
          <w:b/>
        </w:rPr>
        <w:t>збирке</w:t>
      </w:r>
      <w:proofErr w:type="spellEnd"/>
      <w:r w:rsidRPr="00551F28">
        <w:rPr>
          <w:b/>
        </w:rPr>
        <w:t xml:space="preserve"> "</w:t>
      </w:r>
      <w:proofErr w:type="spellStart"/>
      <w:r w:rsidRPr="00551F28">
        <w:rPr>
          <w:b/>
        </w:rPr>
        <w:t>Деца</w:t>
      </w:r>
      <w:proofErr w:type="spellEnd"/>
      <w:r w:rsidRPr="00551F28">
        <w:rPr>
          <w:b/>
        </w:rPr>
        <w:t xml:space="preserve">" </w:t>
      </w:r>
      <w:proofErr w:type="spellStart"/>
      <w:r w:rsidRPr="00551F28">
        <w:rPr>
          <w:b/>
        </w:rPr>
        <w:t>су</w:t>
      </w:r>
      <w:proofErr w:type="spellEnd"/>
      <w:r w:rsidRPr="00551F28">
        <w:rPr>
          <w:b/>
        </w:rPr>
        <w:t>:</w:t>
      </w:r>
    </w:p>
    <w:bookmarkEnd w:id="0"/>
    <w:p w:rsidR="00551F28" w:rsidRDefault="00551F28" w:rsidP="00551F28">
      <w:pPr>
        <w:pStyle w:val="NoSpacing"/>
      </w:pPr>
      <w:r>
        <w:t xml:space="preserve"> </w:t>
      </w:r>
      <w:proofErr w:type="spellStart"/>
      <w:r>
        <w:t>Прозор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Панорама</w:t>
      </w:r>
      <w:proofErr w:type="spellEnd"/>
    </w:p>
    <w:p w:rsidR="00551F28" w:rsidRDefault="00551F28" w:rsidP="00551F28">
      <w:pPr>
        <w:pStyle w:val="NoSpacing"/>
      </w:pPr>
      <w:r>
        <w:t xml:space="preserve"> </w:t>
      </w:r>
      <w:proofErr w:type="spellStart"/>
      <w:r>
        <w:t>Увела</w:t>
      </w:r>
      <w:proofErr w:type="spellEnd"/>
      <w:r>
        <w:t xml:space="preserve"> </w:t>
      </w:r>
      <w:proofErr w:type="spellStart"/>
      <w:r>
        <w:t>ружа</w:t>
      </w:r>
      <w:proofErr w:type="spellEnd"/>
    </w:p>
    <w:p w:rsidR="00C60AAF" w:rsidRDefault="00551F28" w:rsidP="00551F28">
      <w:pPr>
        <w:pStyle w:val="NoSpacing"/>
      </w:pPr>
      <w:r>
        <w:t xml:space="preserve"> </w:t>
      </w:r>
      <w:proofErr w:type="spellStart"/>
      <w:r>
        <w:t>Књига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28"/>
    <w:rsid w:val="0030409D"/>
    <w:rsid w:val="00365068"/>
    <w:rsid w:val="004B6EA5"/>
    <w:rsid w:val="00551F2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2022-07-30T18:19:00Z</dcterms:created>
  <dcterms:modified xsi:type="dcterms:W3CDTF">2022-07-30T18:20:00Z</dcterms:modified>
</cp:coreProperties>
</file>