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F6BE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4D7FCF22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3B3A2BB6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41ABAF39" w14:textId="0B4BA2FF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C66CFC">
        <w:rPr>
          <w:b/>
        </w:rPr>
        <w:t>деце</w:t>
      </w:r>
      <w:r w:rsidR="00C66CFC" w:rsidRPr="005F0FF9">
        <w:rPr>
          <w:b/>
        </w:rPr>
        <w:t xml:space="preserve">мбар </w:t>
      </w:r>
      <w:r w:rsidR="00F04786" w:rsidRPr="005F0FF9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="00071445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071445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071445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701"/>
        <w:gridCol w:w="1701"/>
        <w:gridCol w:w="1560"/>
      </w:tblGrid>
      <w:tr w:rsidR="00E14707" w:rsidRPr="005F0FF9" w14:paraId="6E7F042A" w14:textId="77777777" w:rsidTr="00B23343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26DE9D5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7DB07F32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70C93E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3891FC2D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384114E" w14:textId="77777777" w:rsidR="00B96E48" w:rsidRPr="005F0FF9" w:rsidRDefault="00B46C3F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0C98B7B4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59CC2A1D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787D72" w14:textId="77777777" w:rsidR="00B96E48" w:rsidRPr="005F0FF9" w:rsidRDefault="00B96E48" w:rsidP="00B2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7128E7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3D3AD90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A46A0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5F83BCB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EBD18F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0D3385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2414FA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D459256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0BD889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FF1B03" w:rsidRPr="005F0FF9" w14:paraId="1FE176CD" w14:textId="77777777" w:rsidTr="00B23343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14D8498B" w14:textId="77777777" w:rsidR="00071445" w:rsidRDefault="00071445" w:rsidP="000714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ПРИРОДА, ЧОВЕК, ДРУШТВО </w:t>
            </w:r>
          </w:p>
          <w:p w14:paraId="5855CBAE" w14:textId="77777777" w:rsidR="00FF1B03" w:rsidRPr="00E14707" w:rsidRDefault="00FF1B03" w:rsidP="00071445">
            <w:pPr>
              <w:pStyle w:val="NoSpacing"/>
              <w:ind w:left="113" w:right="113"/>
              <w:jc w:val="center"/>
            </w:pPr>
          </w:p>
        </w:tc>
        <w:tc>
          <w:tcPr>
            <w:tcW w:w="3261" w:type="dxa"/>
          </w:tcPr>
          <w:p w14:paraId="6E73BCAE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препознаје и именује услове за живот у животним заједницама шумe, ливадe и пашњака;</w:t>
            </w:r>
          </w:p>
          <w:p w14:paraId="691A63A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разлике између шума, ливада и пашњака;</w:t>
            </w:r>
          </w:p>
          <w:p w14:paraId="346F0FC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-именује биљке које живе у шуми, на ливади и пашњаку;</w:t>
            </w:r>
          </w:p>
          <w:p w14:paraId="23BE4CD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именује животиње које живе у шуми, на ливади и пашњаку;</w:t>
            </w:r>
          </w:p>
          <w:p w14:paraId="5697C43A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уочава значај заштите шума, ливада и пашњака;</w:t>
            </w:r>
          </w:p>
          <w:p w14:paraId="174FCE46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илуструје примерима одговоран и неодговоран однос човека према животној средини;</w:t>
            </w:r>
          </w:p>
          <w:p w14:paraId="6BA907CD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уочи значај шума, ливада и пашњака за живи свет;</w:t>
            </w:r>
          </w:p>
          <w:p w14:paraId="4E9D4267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− разликује зимзелене, мешовите и листопадне шуме; </w:t>
            </w:r>
          </w:p>
          <w:p w14:paraId="020937D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врсте дрвећа које чине зимзелене, листопадне и мешовите шуме;</w:t>
            </w:r>
          </w:p>
          <w:p w14:paraId="36B1204F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именује биљке које чине различите спратове у шуми;</w:t>
            </w:r>
          </w:p>
          <w:p w14:paraId="44313651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- разликује  и именује лековите биљке које се могу наћи на </w:t>
            </w:r>
            <w:r w:rsidRPr="004A0917">
              <w:rPr>
                <w:rFonts w:cstheme="minorHAnsi"/>
                <w:sz w:val="20"/>
                <w:szCs w:val="20"/>
              </w:rPr>
              <w:lastRenderedPageBreak/>
              <w:t>ливади;</w:t>
            </w:r>
          </w:p>
          <w:p w14:paraId="2EFD9413" w14:textId="77777777" w:rsidR="00FF1B03" w:rsidRPr="005F0FF9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 xml:space="preserve">− наводи примере ланца исхране  у шуми, </w:t>
            </w:r>
            <w:r w:rsidR="009E01F8">
              <w:rPr>
                <w:rFonts w:cstheme="minorHAnsi"/>
                <w:sz w:val="20"/>
                <w:szCs w:val="20"/>
              </w:rPr>
              <w:t xml:space="preserve">на </w:t>
            </w:r>
            <w:r w:rsidRPr="004A0917">
              <w:rPr>
                <w:rFonts w:cstheme="minorHAnsi"/>
                <w:sz w:val="20"/>
                <w:szCs w:val="20"/>
              </w:rPr>
              <w:t>ливади, пашњаку</w:t>
            </w:r>
          </w:p>
        </w:tc>
        <w:tc>
          <w:tcPr>
            <w:tcW w:w="708" w:type="dxa"/>
          </w:tcPr>
          <w:p w14:paraId="0B3B8EA7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01" w:type="dxa"/>
          </w:tcPr>
          <w:p w14:paraId="6ED9D07B" w14:textId="77777777" w:rsidR="004A0917" w:rsidRPr="005F0FF9" w:rsidRDefault="004A0917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0917">
              <w:rPr>
                <w:color w:val="000000" w:themeColor="text1"/>
                <w:sz w:val="20"/>
                <w:szCs w:val="20"/>
              </w:rPr>
              <w:t>Шума, ливада и пашњак</w:t>
            </w:r>
          </w:p>
          <w:p w14:paraId="351FF96B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045BB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6FD1D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3D1830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79BF17E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48C3BB9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DC16F4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6953F2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3C66BCB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E220E68" w14:textId="77777777" w:rsidR="004A0917" w:rsidRPr="005F0FF9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3B8F8672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0C259504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18D26684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AB381EF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38C9F91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4D24D2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02E7867A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071EA29B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3D50D533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10FDB89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3865F568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3A845A11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02801C5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07CCDBA1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591259A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3007166F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AF46DA7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2E1F6487" w14:textId="77777777" w:rsidR="004A0917" w:rsidRPr="005F0FF9" w:rsidRDefault="004A0917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 П</w:t>
            </w:r>
          </w:p>
        </w:tc>
        <w:tc>
          <w:tcPr>
            <w:tcW w:w="1701" w:type="dxa"/>
          </w:tcPr>
          <w:p w14:paraId="0560661D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E3A1C8F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7666725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33E4083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163DBCA1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97A3A90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1258A7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583ED7F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7DF10B67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234F7059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95B89C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D80DF1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9BA526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1B9167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A5D3CB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BACF23" w14:textId="77777777" w:rsidR="004A0917" w:rsidRDefault="004A091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95AFE" w14:textId="77777777" w:rsidR="004A0917" w:rsidRPr="005F0FF9" w:rsidRDefault="004A0917" w:rsidP="009E01F8">
            <w:pPr>
              <w:rPr>
                <w:rFonts w:cstheme="minorHAnsi"/>
                <w:b/>
                <w:sz w:val="20"/>
                <w:szCs w:val="20"/>
              </w:rPr>
            </w:pPr>
            <w:r w:rsidRPr="004A0917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4A0917">
              <w:rPr>
                <w:rFonts w:cstheme="minorHAnsi"/>
                <w:sz w:val="20"/>
                <w:szCs w:val="20"/>
              </w:rPr>
              <w:t xml:space="preserve"> култура, правопис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514893C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0156E4E4" w14:textId="77777777" w:rsidTr="00B23343">
        <w:trPr>
          <w:trHeight w:val="699"/>
        </w:trPr>
        <w:tc>
          <w:tcPr>
            <w:tcW w:w="675" w:type="dxa"/>
            <w:vMerge/>
          </w:tcPr>
          <w:p w14:paraId="27974C33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7252FD11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уочава да је река природна животна заједница:</w:t>
            </w:r>
          </w:p>
          <w:p w14:paraId="74C36C62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 именује и разликује биљке које расту у реци и око реке;</w:t>
            </w:r>
          </w:p>
          <w:p w14:paraId="0821EB82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именује и разликује  животиње  које живе у реци;</w:t>
            </w:r>
          </w:p>
          <w:p w14:paraId="1854901A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разликује биљке и животиње које живе у горњем, средњем и доњем току реке;</w:t>
            </w:r>
          </w:p>
          <w:p w14:paraId="7F28FFEC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наводи пример ланца исхране у реци;</w:t>
            </w:r>
          </w:p>
          <w:p w14:paraId="62EEEFB4" w14:textId="77777777" w:rsidR="004A0917" w:rsidRP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- навод</w:t>
            </w:r>
            <w:r w:rsidR="009E01F8">
              <w:rPr>
                <w:rFonts w:cstheme="minorHAnsi"/>
                <w:sz w:val="20"/>
                <w:szCs w:val="20"/>
              </w:rPr>
              <w:t>и</w:t>
            </w:r>
            <w:r w:rsidRPr="004A0917">
              <w:rPr>
                <w:rFonts w:cstheme="minorHAnsi"/>
                <w:sz w:val="20"/>
                <w:szCs w:val="20"/>
              </w:rPr>
              <w:t xml:space="preserve"> примере зашто је река значајна за живи свет;</w:t>
            </w:r>
          </w:p>
          <w:p w14:paraId="036EA6AF" w14:textId="77777777" w:rsidR="00FF1B03" w:rsidRPr="005F0FF9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− уочава значај заштите река</w:t>
            </w:r>
          </w:p>
        </w:tc>
        <w:tc>
          <w:tcPr>
            <w:tcW w:w="708" w:type="dxa"/>
          </w:tcPr>
          <w:p w14:paraId="20C6B344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14:paraId="01D808EE" w14:textId="77777777" w:rsidR="00FF1B03" w:rsidRPr="005F0FF9" w:rsidRDefault="004A0917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Река</w:t>
            </w:r>
          </w:p>
        </w:tc>
        <w:tc>
          <w:tcPr>
            <w:tcW w:w="709" w:type="dxa"/>
          </w:tcPr>
          <w:p w14:paraId="57DB420A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1816097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B633B00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8DB470B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F4134E2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3968B4E" w14:textId="77777777" w:rsidR="004A0917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16B1AEE" w14:textId="77777777" w:rsidR="004A0917" w:rsidRPr="005F0FF9" w:rsidRDefault="004A091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34F5165F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3968025E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662FB167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EB5B3C7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2BBEC0B2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FF3399D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40F62AC8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3ED3FFF7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660F813E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7BDE118B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1540287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5EF1A06D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76A455F4" w14:textId="77777777" w:rsidR="004A0917" w:rsidRDefault="004A0917" w:rsidP="00E14707">
            <w:pPr>
              <w:rPr>
                <w:rFonts w:cstheme="minorHAnsi"/>
                <w:sz w:val="20"/>
                <w:szCs w:val="20"/>
              </w:rPr>
            </w:pPr>
          </w:p>
          <w:p w14:paraId="1982621C" w14:textId="77777777" w:rsidR="004A0917" w:rsidRPr="005F0FF9" w:rsidRDefault="004A0917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39FA9860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DB46A4C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  <w:p w14:paraId="6D5ED420" w14:textId="77777777" w:rsidR="004A0917" w:rsidRDefault="004A0917" w:rsidP="0071358D">
            <w:pPr>
              <w:rPr>
                <w:rFonts w:cstheme="minorHAnsi"/>
                <w:sz w:val="20"/>
                <w:szCs w:val="20"/>
              </w:rPr>
            </w:pPr>
            <w:r w:rsidRPr="004A0917">
              <w:rPr>
                <w:rFonts w:cstheme="minorHAnsi"/>
                <w:sz w:val="20"/>
                <w:szCs w:val="20"/>
              </w:rPr>
              <w:t>уџбеник, рачунар, радна свеска, пројектор, прилози</w:t>
            </w:r>
          </w:p>
          <w:p w14:paraId="69FCCCC1" w14:textId="77777777" w:rsidR="004A0917" w:rsidRDefault="004A0917" w:rsidP="004A0917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C99E471" wp14:editId="26DD7DB9">
                  <wp:extent cx="182880" cy="162560"/>
                  <wp:effectExtent l="0" t="0" r="7620" b="889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2247EF24" w14:textId="77777777" w:rsidR="004A0917" w:rsidRPr="005F0FF9" w:rsidRDefault="004A0917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E088D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8AE635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AE690E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0103D8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>
              <w:rPr>
                <w:rFonts w:cstheme="minorHAnsi"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31FD536E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E767442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6D3A904E" w14:textId="77777777" w:rsidTr="00B23343">
        <w:trPr>
          <w:trHeight w:val="699"/>
        </w:trPr>
        <w:tc>
          <w:tcPr>
            <w:tcW w:w="675" w:type="dxa"/>
            <w:vMerge/>
          </w:tcPr>
          <w:p w14:paraId="7D97BB4B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40F91C7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да је вода у барама и језерима стајаћа;</w:t>
            </w:r>
          </w:p>
          <w:p w14:paraId="2FC6D08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именује биљке које живе у бари и језеру;</w:t>
            </w:r>
          </w:p>
          <w:p w14:paraId="793AEB8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животиње које живе у бари и језеру;</w:t>
            </w:r>
          </w:p>
          <w:p w14:paraId="646AE9D1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баре и језера;</w:t>
            </w:r>
          </w:p>
          <w:p w14:paraId="7498EB49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баре и језера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9875318" w14:textId="77777777" w:rsidR="00FF1B03" w:rsidRPr="005F0FF9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зашто су бара и језеро значајни за живи свет</w:t>
            </w:r>
          </w:p>
        </w:tc>
        <w:tc>
          <w:tcPr>
            <w:tcW w:w="708" w:type="dxa"/>
          </w:tcPr>
          <w:p w14:paraId="32E5341F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701" w:type="dxa"/>
          </w:tcPr>
          <w:p w14:paraId="1E0D64AD" w14:textId="77777777" w:rsidR="00FF1B03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Бара и језеро</w:t>
            </w:r>
          </w:p>
        </w:tc>
        <w:tc>
          <w:tcPr>
            <w:tcW w:w="709" w:type="dxa"/>
          </w:tcPr>
          <w:p w14:paraId="02DC0B68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EAE3DF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D8D0F5F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7936EA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E09C168" w14:textId="77777777" w:rsidR="006E28E5" w:rsidRPr="006E28E5" w:rsidRDefault="006E28E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74D959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67171FD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092EDB7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65A634E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344959F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D0E1C58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21624937" w14:textId="77777777" w:rsidR="006E28E5" w:rsidRPr="006E28E5" w:rsidRDefault="006E28E5" w:rsidP="0071358D">
            <w:pPr>
              <w:rPr>
                <w:rFonts w:cstheme="minorHAnsi"/>
                <w:sz w:val="20"/>
                <w:szCs w:val="20"/>
              </w:rPr>
            </w:pPr>
          </w:p>
          <w:p w14:paraId="529F9686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F5E80D3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7780F8F0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29DB0AAC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53352926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39786747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5B1EEBC7" w14:textId="77777777" w:rsidR="006E28E5" w:rsidRPr="006E28E5" w:rsidRDefault="006E28E5" w:rsidP="00E14707">
            <w:pPr>
              <w:rPr>
                <w:rFonts w:cstheme="minorHAnsi"/>
                <w:sz w:val="20"/>
                <w:szCs w:val="20"/>
              </w:rPr>
            </w:pPr>
          </w:p>
          <w:p w14:paraId="4C481B17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05442D7B" w14:textId="77777777" w:rsidR="00B63E5F" w:rsidRPr="005F0FF9" w:rsidRDefault="00B63E5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23917F4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1FCCBE75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0CB3450E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A2CDE4D" wp14:editId="4658FD60">
                  <wp:extent cx="182880" cy="162560"/>
                  <wp:effectExtent l="0" t="0" r="7620" b="889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546CE68D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0D59F76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E5375D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DBA7D1" w14:textId="77777777" w:rsidR="00B63E5F" w:rsidRPr="006E28E5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1F568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9E01F8">
              <w:rPr>
                <w:rFonts w:cstheme="minorHAnsi"/>
                <w:b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култура, правопис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7EF099FA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F500E1E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1B03" w:rsidRPr="005F0FF9" w14:paraId="6D373D53" w14:textId="77777777" w:rsidTr="00B23343">
        <w:trPr>
          <w:trHeight w:val="699"/>
        </w:trPr>
        <w:tc>
          <w:tcPr>
            <w:tcW w:w="675" w:type="dxa"/>
            <w:vMerge/>
          </w:tcPr>
          <w:p w14:paraId="7ABEE077" w14:textId="77777777" w:rsidR="00FF1B03" w:rsidRPr="00E14707" w:rsidRDefault="00FF1B03" w:rsidP="003D1F12">
            <w:pPr>
              <w:pStyle w:val="NoSpacing"/>
            </w:pPr>
          </w:p>
        </w:tc>
        <w:tc>
          <w:tcPr>
            <w:tcW w:w="3261" w:type="dxa"/>
          </w:tcPr>
          <w:p w14:paraId="07B6373C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именује и разликује биљке које живе у реци, бари и језеру;</w:t>
            </w:r>
          </w:p>
          <w:p w14:paraId="7471B1F7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животиње које живе у реци, бари и језеру;</w:t>
            </w:r>
          </w:p>
          <w:p w14:paraId="48C54146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у реци, бари и језер</w:t>
            </w:r>
            <w:r w:rsidR="009E01F8">
              <w:rPr>
                <w:rFonts w:cstheme="minorHAnsi"/>
                <w:sz w:val="20"/>
                <w:szCs w:val="20"/>
              </w:rPr>
              <w:t>у</w:t>
            </w:r>
            <w:r w:rsidRPr="00B63E5F">
              <w:rPr>
                <w:rFonts w:cstheme="minorHAnsi"/>
                <w:sz w:val="20"/>
                <w:szCs w:val="20"/>
              </w:rPr>
              <w:t>;</w:t>
            </w:r>
          </w:p>
          <w:p w14:paraId="5265EDA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како су се становници реке, баре</w:t>
            </w:r>
            <w:r w:rsidR="009E01F8">
              <w:rPr>
                <w:rFonts w:cstheme="minorHAnsi"/>
                <w:sz w:val="20"/>
                <w:szCs w:val="20"/>
              </w:rPr>
              <w:t xml:space="preserve"> и</w:t>
            </w:r>
            <w:r w:rsidRPr="00B63E5F">
              <w:rPr>
                <w:rFonts w:cstheme="minorHAnsi"/>
                <w:sz w:val="20"/>
                <w:szCs w:val="20"/>
              </w:rPr>
              <w:t xml:space="preserve"> језера, прилагодили станишту;</w:t>
            </w:r>
          </w:p>
          <w:p w14:paraId="2B5BD81F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баре и језера;</w:t>
            </w:r>
          </w:p>
          <w:p w14:paraId="7D7EE1AB" w14:textId="77777777" w:rsidR="00FF1B03" w:rsidRPr="005F0FF9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примере зашто су бара и језеро значајни за човека</w:t>
            </w:r>
          </w:p>
        </w:tc>
        <w:tc>
          <w:tcPr>
            <w:tcW w:w="708" w:type="dxa"/>
          </w:tcPr>
          <w:p w14:paraId="2F18489B" w14:textId="77777777" w:rsidR="00FF1B03" w:rsidRPr="005F0FF9" w:rsidRDefault="00FF1B03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14:paraId="51A64177" w14:textId="77777777" w:rsidR="00FF1B03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Река, бара и језеро</w:t>
            </w:r>
          </w:p>
        </w:tc>
        <w:tc>
          <w:tcPr>
            <w:tcW w:w="709" w:type="dxa"/>
          </w:tcPr>
          <w:p w14:paraId="722A664B" w14:textId="77777777" w:rsidR="00FF1B03" w:rsidRDefault="00FF1B0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FA332F2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E656B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99A6EE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49E1A8B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6D12EC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7BCC10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4F5063F8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5A17F8FC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64B7B7DB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7715445E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05ECB500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64E8755F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4EBBC7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22A9095A" w14:textId="77777777" w:rsidR="00FF1B03" w:rsidRDefault="00FF1B03" w:rsidP="00E14707">
            <w:pPr>
              <w:rPr>
                <w:rFonts w:cstheme="minorHAnsi"/>
                <w:sz w:val="20"/>
                <w:szCs w:val="20"/>
              </w:rPr>
            </w:pPr>
          </w:p>
          <w:p w14:paraId="49D8946A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14C294BB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07D084D5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65848A03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28AF7C7E" w14:textId="77777777" w:rsidR="00B63E5F" w:rsidRDefault="00B63E5F" w:rsidP="00E14707">
            <w:pPr>
              <w:rPr>
                <w:rFonts w:cstheme="minorHAnsi"/>
                <w:sz w:val="20"/>
                <w:szCs w:val="20"/>
              </w:rPr>
            </w:pPr>
          </w:p>
          <w:p w14:paraId="6F47BAB9" w14:textId="77777777" w:rsidR="00B63E5F" w:rsidRPr="005F0FF9" w:rsidRDefault="00B63E5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2DD339F4" w14:textId="77777777" w:rsidR="00FF1B03" w:rsidRDefault="00FF1B03" w:rsidP="0071358D">
            <w:pPr>
              <w:rPr>
                <w:rFonts w:cstheme="minorHAnsi"/>
                <w:sz w:val="20"/>
                <w:szCs w:val="20"/>
              </w:rPr>
            </w:pPr>
          </w:p>
          <w:p w14:paraId="1B630B1A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41ADA688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  <w:p w14:paraId="3DDA9130" w14:textId="77777777" w:rsidR="00B63E5F" w:rsidRDefault="00B63E5F" w:rsidP="0071358D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наставни листић, радна свеска</w:t>
            </w:r>
          </w:p>
          <w:p w14:paraId="0500B9DB" w14:textId="77777777" w:rsid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5EFD17B3" wp14:editId="2E832756">
                  <wp:extent cx="182880" cy="162560"/>
                  <wp:effectExtent l="0" t="0" r="7620" b="889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07E6AAC1" w14:textId="77777777" w:rsidR="00B63E5F" w:rsidRPr="005F0FF9" w:rsidRDefault="00B63E5F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15753" w14:textId="77777777" w:rsidR="00FF1B03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EFE13E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0FC69" w14:textId="77777777" w:rsidR="00B63E5F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002FC5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>
              <w:rPr>
                <w:rFonts w:cstheme="minorHAnsi"/>
                <w:b/>
                <w:sz w:val="20"/>
                <w:szCs w:val="20"/>
              </w:rPr>
              <w:t>ј</w:t>
            </w:r>
            <w:r w:rsidRPr="00B63E5F">
              <w:rPr>
                <w:rFonts w:cstheme="minorHAnsi"/>
                <w:sz w:val="20"/>
                <w:szCs w:val="20"/>
              </w:rPr>
              <w:t>езичка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28357A6D" w14:textId="77777777" w:rsid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</w:p>
          <w:p w14:paraId="26A6639E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облици у простору, композиција, споразумевање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8486AD4" w14:textId="77777777" w:rsidR="00FF1B03" w:rsidRPr="005F0FF9" w:rsidRDefault="00FF1B0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3E5F" w:rsidRPr="005F0FF9" w14:paraId="296FCCF7" w14:textId="77777777" w:rsidTr="00B23343">
        <w:trPr>
          <w:trHeight w:val="699"/>
        </w:trPr>
        <w:tc>
          <w:tcPr>
            <w:tcW w:w="675" w:type="dxa"/>
            <w:vMerge/>
          </w:tcPr>
          <w:p w14:paraId="7B389215" w14:textId="77777777" w:rsidR="00B63E5F" w:rsidRPr="00E14707" w:rsidRDefault="00B63E5F" w:rsidP="003D1F12">
            <w:pPr>
              <w:pStyle w:val="NoSpacing"/>
            </w:pPr>
          </w:p>
        </w:tc>
        <w:tc>
          <w:tcPr>
            <w:tcW w:w="3261" w:type="dxa"/>
          </w:tcPr>
          <w:p w14:paraId="4449366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биљке које човек гаји на њиви;</w:t>
            </w:r>
          </w:p>
          <w:p w14:paraId="47B9C4BF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и разликује животиње које живе на њиви;</w:t>
            </w:r>
          </w:p>
          <w:p w14:paraId="3CBDA25D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разликује житарице, индустријске и крмне биљке</w:t>
            </w:r>
            <w:r w:rsidR="009E01F8">
              <w:rPr>
                <w:rFonts w:cstheme="minorHAnsi"/>
                <w:sz w:val="20"/>
                <w:szCs w:val="20"/>
              </w:rPr>
              <w:t>;</w:t>
            </w:r>
          </w:p>
          <w:p w14:paraId="520A8E7E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на њиви;</w:t>
            </w:r>
          </w:p>
          <w:p w14:paraId="7A096743" w14:textId="77777777" w:rsidR="00B63E5F" w:rsidRPr="00B63E5F" w:rsidRDefault="00B63E5F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њива</w:t>
            </w:r>
            <w:r w:rsidR="009E01F8">
              <w:rPr>
                <w:rFonts w:cstheme="minorHAnsi"/>
                <w:sz w:val="20"/>
                <w:szCs w:val="20"/>
              </w:rPr>
              <w:t>;</w:t>
            </w:r>
          </w:p>
          <w:p w14:paraId="55CB8055" w14:textId="77777777" w:rsidR="00B63E5F" w:rsidRPr="005F0FF9" w:rsidRDefault="00B63E5F" w:rsidP="009E01F8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 xml:space="preserve">– наводи </w:t>
            </w:r>
            <w:r w:rsidR="009E01F8">
              <w:rPr>
                <w:rFonts w:cstheme="minorHAnsi"/>
                <w:sz w:val="20"/>
                <w:szCs w:val="20"/>
              </w:rPr>
              <w:t>(</w:t>
            </w:r>
            <w:r w:rsidRPr="00B63E5F">
              <w:rPr>
                <w:rFonts w:cstheme="minorHAnsi"/>
                <w:sz w:val="20"/>
                <w:szCs w:val="20"/>
              </w:rPr>
              <w:t>не</w:t>
            </w:r>
            <w:r w:rsidR="009E01F8">
              <w:rPr>
                <w:rFonts w:cstheme="minorHAnsi"/>
                <w:sz w:val="20"/>
                <w:szCs w:val="20"/>
              </w:rPr>
              <w:t>)</w:t>
            </w:r>
            <w:r w:rsidRPr="00B63E5F">
              <w:rPr>
                <w:rFonts w:cstheme="minorHAnsi"/>
                <w:sz w:val="20"/>
                <w:szCs w:val="20"/>
              </w:rPr>
              <w:t>пожељне становнике њиве</w:t>
            </w:r>
          </w:p>
        </w:tc>
        <w:tc>
          <w:tcPr>
            <w:tcW w:w="708" w:type="dxa"/>
          </w:tcPr>
          <w:p w14:paraId="3C146C60" w14:textId="77777777" w:rsidR="00B63E5F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14:paraId="768E6AA0" w14:textId="77777777" w:rsidR="00B63E5F" w:rsidRPr="005F0FF9" w:rsidRDefault="00B63E5F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Њива</w:t>
            </w:r>
          </w:p>
        </w:tc>
        <w:tc>
          <w:tcPr>
            <w:tcW w:w="709" w:type="dxa"/>
          </w:tcPr>
          <w:p w14:paraId="509D79EE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45B7867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426D233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5AACA4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19DFFAD" w14:textId="77777777" w:rsidR="00B63E5F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663921" w14:textId="77777777" w:rsidR="00B63E5F" w:rsidRPr="005F0FF9" w:rsidRDefault="00B63E5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6DAAAA69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47586F10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26A9887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50E4F3E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7A6EBBD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0529F54A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35B3CFDB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4E39D255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1B46F58D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0C46E091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1621D2F3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2AA67791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4F45AD7F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  <w:p w14:paraId="3F1DC75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74752527" w14:textId="77777777" w:rsidR="00B63E5F" w:rsidRDefault="00B63E5F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888EB00" wp14:editId="37AC5A42">
                  <wp:extent cx="182880" cy="162560"/>
                  <wp:effectExtent l="0" t="0" r="7620" b="889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4D1F2D1F" w14:textId="77777777" w:rsidR="00B63E5F" w:rsidRPr="005F0FF9" w:rsidRDefault="00B63E5F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2E417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B63E5F">
              <w:rPr>
                <w:rFonts w:cstheme="minorHAnsi"/>
                <w:sz w:val="20"/>
                <w:szCs w:val="20"/>
              </w:rPr>
              <w:t xml:space="preserve"> култура, правопис, граматика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2FC51A6D" w14:textId="77777777" w:rsidR="00B63E5F" w:rsidRPr="00B63E5F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B63E5F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379399CB" w14:textId="77777777" w:rsidR="00B63E5F" w:rsidRPr="005F0FF9" w:rsidRDefault="00B63E5F" w:rsidP="00B63E5F">
            <w:pPr>
              <w:rPr>
                <w:rFonts w:cstheme="minorHAnsi"/>
                <w:b/>
                <w:sz w:val="20"/>
                <w:szCs w:val="20"/>
              </w:rPr>
            </w:pPr>
            <w:r w:rsidRPr="00B63E5F">
              <w:rPr>
                <w:rFonts w:cstheme="minorHAnsi"/>
                <w:b/>
                <w:sz w:val="20"/>
                <w:szCs w:val="20"/>
              </w:rPr>
              <w:t>Музичк</w:t>
            </w:r>
            <w:r>
              <w:rPr>
                <w:rFonts w:cstheme="minorHAnsi"/>
                <w:b/>
                <w:sz w:val="20"/>
                <w:szCs w:val="20"/>
              </w:rPr>
              <w:t xml:space="preserve">а култура: </w:t>
            </w:r>
            <w:r w:rsidRPr="00B63E5F">
              <w:rPr>
                <w:rFonts w:cstheme="minorHAnsi"/>
                <w:sz w:val="20"/>
                <w:szCs w:val="20"/>
              </w:rPr>
              <w:t>музичко стваралаштво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47FE48D" w14:textId="77777777" w:rsidR="00B63E5F" w:rsidRPr="005F0FF9" w:rsidRDefault="00B63E5F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7225" w:rsidRPr="005F0FF9" w14:paraId="25D0B219" w14:textId="77777777" w:rsidTr="00B23343">
        <w:trPr>
          <w:trHeight w:val="699"/>
        </w:trPr>
        <w:tc>
          <w:tcPr>
            <w:tcW w:w="675" w:type="dxa"/>
            <w:vMerge/>
          </w:tcPr>
          <w:p w14:paraId="4116EE1B" w14:textId="77777777" w:rsidR="00317225" w:rsidRDefault="00317225" w:rsidP="003D1F12">
            <w:pPr>
              <w:pStyle w:val="NoSpacing"/>
            </w:pPr>
          </w:p>
        </w:tc>
        <w:tc>
          <w:tcPr>
            <w:tcW w:w="3261" w:type="dxa"/>
          </w:tcPr>
          <w:p w14:paraId="27B95B80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биљке које човек гаји у повртњаку;</w:t>
            </w:r>
          </w:p>
          <w:p w14:paraId="0CF8013D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именује животиње које живе у повртњаку;</w:t>
            </w:r>
          </w:p>
          <w:p w14:paraId="21543C6E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наводи пример ланца исхране у повртњаку;</w:t>
            </w:r>
          </w:p>
          <w:p w14:paraId="379F1570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− уочава значај заштите повртњака;</w:t>
            </w:r>
          </w:p>
          <w:p w14:paraId="6D063C7B" w14:textId="77777777" w:rsidR="00317225" w:rsidRPr="00B63E5F" w:rsidRDefault="00317225" w:rsidP="00B63E5F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>- наводи примере на који начин се може заштитити повртњак:</w:t>
            </w:r>
          </w:p>
          <w:p w14:paraId="234B2FE0" w14:textId="77777777" w:rsidR="00317225" w:rsidRPr="005F0FF9" w:rsidRDefault="00317225" w:rsidP="009E01F8">
            <w:pPr>
              <w:rPr>
                <w:rFonts w:cstheme="minorHAnsi"/>
                <w:sz w:val="20"/>
                <w:szCs w:val="20"/>
              </w:rPr>
            </w:pPr>
            <w:r w:rsidRPr="00B63E5F">
              <w:rPr>
                <w:rFonts w:cstheme="minorHAnsi"/>
                <w:sz w:val="20"/>
                <w:szCs w:val="20"/>
              </w:rPr>
              <w:t xml:space="preserve">– наводи </w:t>
            </w:r>
            <w:r w:rsidR="009E01F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не</w:t>
            </w:r>
            <w:r w:rsidR="009E01F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пожељне становнике повртњака</w:t>
            </w:r>
          </w:p>
        </w:tc>
        <w:tc>
          <w:tcPr>
            <w:tcW w:w="708" w:type="dxa"/>
          </w:tcPr>
          <w:p w14:paraId="0D08E1C9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14:paraId="28CAA334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63E5F">
              <w:rPr>
                <w:color w:val="000000" w:themeColor="text1"/>
                <w:sz w:val="20"/>
                <w:szCs w:val="20"/>
              </w:rPr>
              <w:t>Повртњак</w:t>
            </w:r>
          </w:p>
        </w:tc>
        <w:tc>
          <w:tcPr>
            <w:tcW w:w="709" w:type="dxa"/>
          </w:tcPr>
          <w:p w14:paraId="00E3CACD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DE7C3D5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F50A668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40CDBE4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C5C9A44" w14:textId="77777777" w:rsidR="00317225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796CD69" w14:textId="77777777" w:rsidR="00317225" w:rsidRPr="005F0FF9" w:rsidRDefault="0031722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4F532383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438647C9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117CB2C7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77E33E14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63D17189" w14:textId="77777777" w:rsidR="00317225" w:rsidRDefault="00317225" w:rsidP="0071358D">
            <w:pPr>
              <w:rPr>
                <w:rFonts w:cstheme="minorHAnsi"/>
                <w:sz w:val="20"/>
                <w:szCs w:val="20"/>
              </w:rPr>
            </w:pPr>
          </w:p>
          <w:p w14:paraId="74FD80BD" w14:textId="77777777" w:rsidR="00317225" w:rsidRPr="005F0FF9" w:rsidRDefault="00317225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3C40C90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C6DAAE7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64215B8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047F75B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3E92ACA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31B3ADC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66ADDB97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6CE2F9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1F0541E6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A0F682C" wp14:editId="6C1C43C9">
                  <wp:extent cx="182880" cy="162560"/>
                  <wp:effectExtent l="0" t="0" r="7620" b="889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27BDE04F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302AD" w14:textId="77777777" w:rsidR="00F829F6" w:rsidRDefault="00F829F6" w:rsidP="0031722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9A87BB" w14:textId="77777777" w:rsidR="00317225" w:rsidRPr="00317225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 w:rsidRPr="009E01F8">
              <w:rPr>
                <w:rFonts w:cstheme="minorHAnsi"/>
                <w:sz w:val="20"/>
                <w:szCs w:val="20"/>
              </w:rPr>
              <w:t>ј</w:t>
            </w:r>
            <w:r w:rsidRPr="009E01F8">
              <w:rPr>
                <w:rFonts w:cstheme="minorHAnsi"/>
                <w:sz w:val="20"/>
                <w:szCs w:val="20"/>
              </w:rPr>
              <w:t>езичка</w:t>
            </w:r>
            <w:r w:rsidRPr="00317225">
              <w:rPr>
                <w:rFonts w:cstheme="minorHAnsi"/>
                <w:sz w:val="20"/>
                <w:szCs w:val="20"/>
              </w:rPr>
              <w:t xml:space="preserve">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4C55E574" w14:textId="77777777" w:rsidR="00317225" w:rsidRPr="005F0FF9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 w:rsidRPr="0031722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317225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65068C9" w14:textId="77777777" w:rsidR="00317225" w:rsidRPr="005F0FF9" w:rsidRDefault="0031722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7225" w:rsidRPr="005F0FF9" w14:paraId="5DFE0C79" w14:textId="77777777" w:rsidTr="00B23343">
        <w:trPr>
          <w:trHeight w:val="699"/>
        </w:trPr>
        <w:tc>
          <w:tcPr>
            <w:tcW w:w="675" w:type="dxa"/>
            <w:vMerge/>
          </w:tcPr>
          <w:p w14:paraId="524D4312" w14:textId="77777777" w:rsidR="00317225" w:rsidRDefault="00317225" w:rsidP="003D1F12">
            <w:pPr>
              <w:pStyle w:val="NoSpacing"/>
            </w:pPr>
          </w:p>
        </w:tc>
        <w:tc>
          <w:tcPr>
            <w:tcW w:w="3261" w:type="dxa"/>
          </w:tcPr>
          <w:p w14:paraId="7912E925" w14:textId="77777777" w:rsidR="00317225" w:rsidRPr="00317225" w:rsidRDefault="00317225" w:rsidP="00317225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именује биљке које човек гаји у воћњаку;</w:t>
            </w:r>
          </w:p>
          <w:p w14:paraId="658727F3" w14:textId="77777777" w:rsidR="00317225" w:rsidRPr="00317225" w:rsidRDefault="00317225" w:rsidP="00317225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именује животиње које живе у воћњаку;</w:t>
            </w:r>
          </w:p>
          <w:p w14:paraId="0D148AB2" w14:textId="77777777" w:rsidR="00317225" w:rsidRPr="00317225" w:rsidRDefault="00317225" w:rsidP="00317225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наводи пример ланца исхране у воћњаку;</w:t>
            </w:r>
          </w:p>
          <w:p w14:paraId="681973FA" w14:textId="77777777" w:rsidR="00317225" w:rsidRPr="00317225" w:rsidRDefault="00317225" w:rsidP="00317225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− уочава значај  заштите воћњака;</w:t>
            </w:r>
          </w:p>
          <w:p w14:paraId="33832932" w14:textId="77777777" w:rsidR="00317225" w:rsidRPr="00317225" w:rsidRDefault="00317225" w:rsidP="00317225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>- наводи примере на који начин се може заштитити воћњак;</w:t>
            </w:r>
          </w:p>
          <w:p w14:paraId="49D021CE" w14:textId="77777777" w:rsidR="00317225" w:rsidRPr="005F0FF9" w:rsidRDefault="00317225" w:rsidP="009E01F8">
            <w:pPr>
              <w:rPr>
                <w:rFonts w:cstheme="minorHAnsi"/>
                <w:sz w:val="20"/>
                <w:szCs w:val="20"/>
              </w:rPr>
            </w:pPr>
            <w:r w:rsidRPr="00317225">
              <w:rPr>
                <w:rFonts w:cstheme="minorHAnsi"/>
                <w:sz w:val="20"/>
                <w:szCs w:val="20"/>
              </w:rPr>
              <w:t xml:space="preserve">– наводи </w:t>
            </w:r>
            <w:r w:rsidR="009E01F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не</w:t>
            </w:r>
            <w:r w:rsidR="009E01F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пожељне становнике воћњака</w:t>
            </w:r>
          </w:p>
        </w:tc>
        <w:tc>
          <w:tcPr>
            <w:tcW w:w="708" w:type="dxa"/>
          </w:tcPr>
          <w:p w14:paraId="09D2555B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14:paraId="65212A45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17225">
              <w:rPr>
                <w:color w:val="000000" w:themeColor="text1"/>
                <w:sz w:val="20"/>
                <w:szCs w:val="20"/>
              </w:rPr>
              <w:t>Воћњак</w:t>
            </w:r>
          </w:p>
        </w:tc>
        <w:tc>
          <w:tcPr>
            <w:tcW w:w="709" w:type="dxa"/>
          </w:tcPr>
          <w:p w14:paraId="445F8B55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07115CC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D5DE563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635DC3D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B4EB865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604E948" w14:textId="77777777" w:rsidR="00317225" w:rsidRPr="005F0FF9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35767341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C306772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7FD4A4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B17FCD6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24B4C34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DB70BAF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1247F32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6D48AB1C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7D93FFE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478BFA1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75C3A7D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83C8D54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660680AB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282FFF5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16A219B2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3617420" wp14:editId="1CB0BE14">
                  <wp:extent cx="182880" cy="162560"/>
                  <wp:effectExtent l="0" t="0" r="7620" b="8890"/>
                  <wp:docPr id="7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63C08446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F5DA0" w14:textId="77777777" w:rsidR="00317225" w:rsidRDefault="0031722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D7A80D" w14:textId="77777777" w:rsidR="00317225" w:rsidRPr="00317225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E01F8">
              <w:rPr>
                <w:rFonts w:cstheme="minorHAnsi"/>
                <w:sz w:val="20"/>
                <w:szCs w:val="20"/>
              </w:rPr>
              <w:t>ј</w:t>
            </w:r>
            <w:r w:rsidRPr="00317225">
              <w:rPr>
                <w:rFonts w:cstheme="minorHAnsi"/>
                <w:sz w:val="20"/>
                <w:szCs w:val="20"/>
              </w:rPr>
              <w:t>езичка култура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  <w:p w14:paraId="7B56EE55" w14:textId="77777777" w:rsidR="00317225" w:rsidRPr="005F0FF9" w:rsidRDefault="00317225" w:rsidP="00317225">
            <w:pPr>
              <w:rPr>
                <w:rFonts w:cstheme="minorHAnsi"/>
                <w:b/>
                <w:sz w:val="20"/>
                <w:szCs w:val="20"/>
              </w:rPr>
            </w:pPr>
            <w:r w:rsidRPr="0031722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317225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9E01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1023D7F" w14:textId="77777777" w:rsidR="00317225" w:rsidRPr="005F0FF9" w:rsidRDefault="0031722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7225" w:rsidRPr="005F0FF9" w14:paraId="6B380A5D" w14:textId="77777777" w:rsidTr="00B23343">
        <w:trPr>
          <w:cantSplit/>
          <w:trHeight w:val="699"/>
        </w:trPr>
        <w:tc>
          <w:tcPr>
            <w:tcW w:w="675" w:type="dxa"/>
            <w:vMerge/>
          </w:tcPr>
          <w:p w14:paraId="763167E7" w14:textId="77777777" w:rsidR="00317225" w:rsidRPr="005F0FF9" w:rsidRDefault="00317225" w:rsidP="003D1F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06C02F9" w14:textId="77777777" w:rsidR="00317225" w:rsidRPr="00317225" w:rsidRDefault="00317225" w:rsidP="00317225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именује биљке у парку;</w:t>
            </w:r>
          </w:p>
          <w:p w14:paraId="2ABB069D" w14:textId="77777777" w:rsidR="00317225" w:rsidRPr="00317225" w:rsidRDefault="00317225" w:rsidP="00317225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именује животиње у парку;</w:t>
            </w:r>
          </w:p>
          <w:p w14:paraId="63F98E0C" w14:textId="77777777" w:rsidR="00317225" w:rsidRPr="00317225" w:rsidRDefault="00317225" w:rsidP="00317225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наводи пример ланца исхране у парку;</w:t>
            </w:r>
          </w:p>
          <w:p w14:paraId="77CB5A77" w14:textId="77777777" w:rsidR="00317225" w:rsidRPr="00317225" w:rsidRDefault="00317225" w:rsidP="00317225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− уочава значај заштите парка;</w:t>
            </w:r>
          </w:p>
          <w:p w14:paraId="4F5A8DF3" w14:textId="77777777" w:rsidR="00317225" w:rsidRPr="005F0FF9" w:rsidRDefault="00317225" w:rsidP="00317225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317225">
              <w:rPr>
                <w:rFonts w:eastAsia="Times New Roman"/>
                <w:sz w:val="20"/>
                <w:szCs w:val="20"/>
              </w:rPr>
              <w:t>- наводи примере на који начин се може заштитити парк</w:t>
            </w:r>
          </w:p>
        </w:tc>
        <w:tc>
          <w:tcPr>
            <w:tcW w:w="708" w:type="dxa"/>
          </w:tcPr>
          <w:p w14:paraId="2F394556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14:paraId="4325CF21" w14:textId="77777777" w:rsidR="00317225" w:rsidRPr="005F0FF9" w:rsidRDefault="00317225" w:rsidP="00B233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17225">
              <w:rPr>
                <w:color w:val="000000" w:themeColor="text1"/>
                <w:sz w:val="20"/>
                <w:szCs w:val="20"/>
              </w:rPr>
              <w:t>Парк</w:t>
            </w:r>
          </w:p>
        </w:tc>
        <w:tc>
          <w:tcPr>
            <w:tcW w:w="709" w:type="dxa"/>
          </w:tcPr>
          <w:p w14:paraId="1C880B7E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A2DA6D5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4660CDA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A07C802" w14:textId="77777777" w:rsidR="00317225" w:rsidRPr="00F829F6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790D323" w14:textId="77777777" w:rsidR="00317225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A00BA75" w14:textId="77777777" w:rsidR="00317225" w:rsidRPr="005F0FF9" w:rsidRDefault="00317225" w:rsidP="004539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08FE050E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414A8F4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77A25B53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2A967252" w14:textId="77777777" w:rsidR="00317225" w:rsidRPr="00F829F6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68AC6E4E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A10A138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2B05B6FD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1549D2FE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4C300DE6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6A921029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0082EC69" w14:textId="77777777" w:rsidR="00317225" w:rsidRPr="00F829F6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  <w:p w14:paraId="39B420C2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01" w:type="dxa"/>
          </w:tcPr>
          <w:p w14:paraId="4E597730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уџбеник, рачунар, </w:t>
            </w:r>
          </w:p>
          <w:p w14:paraId="593E4108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радна свеска, </w:t>
            </w:r>
            <w:r w:rsidRPr="004A0917">
              <w:rPr>
                <w:rFonts w:cstheme="minorHAnsi"/>
                <w:sz w:val="20"/>
                <w:szCs w:val="20"/>
              </w:rPr>
              <w:t>пројектор, прилози</w:t>
            </w:r>
          </w:p>
          <w:p w14:paraId="4451AC85" w14:textId="77777777" w:rsidR="00317225" w:rsidRDefault="00317225" w:rsidP="00453955">
            <w:pPr>
              <w:rPr>
                <w:rFonts w:cstheme="minorHAnsi"/>
                <w:sz w:val="20"/>
                <w:szCs w:val="20"/>
              </w:rPr>
            </w:pPr>
            <w:r w:rsidRPr="00FF1B0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4378BF8F" wp14:editId="0A59B6EE">
                  <wp:extent cx="182880" cy="162560"/>
                  <wp:effectExtent l="0" t="0" r="7620" b="8890"/>
                  <wp:docPr id="8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B03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  <w:p w14:paraId="0C543147" w14:textId="77777777" w:rsidR="00317225" w:rsidRPr="005F0FF9" w:rsidRDefault="00317225" w:rsidP="004539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324CC" w14:textId="77777777" w:rsidR="00317225" w:rsidRPr="00317225" w:rsidRDefault="00317225" w:rsidP="00317225">
            <w:pPr>
              <w:rPr>
                <w:rFonts w:cstheme="minorHAnsi"/>
                <w:color w:val="000000" w:themeColor="text1"/>
                <w:sz w:val="20"/>
              </w:rPr>
            </w:pPr>
            <w:r w:rsidRPr="00317225">
              <w:rPr>
                <w:rFonts w:cstheme="minorHAnsi"/>
                <w:b/>
                <w:color w:val="000000" w:themeColor="text1"/>
                <w:sz w:val="20"/>
              </w:rPr>
              <w:t>Српски језик:</w:t>
            </w:r>
            <w:r w:rsidRPr="00317225">
              <w:rPr>
                <w:rFonts w:cstheme="minorHAnsi"/>
                <w:color w:val="000000" w:themeColor="text1"/>
                <w:sz w:val="20"/>
              </w:rPr>
              <w:t xml:space="preserve"> Језич</w:t>
            </w:r>
            <w:r>
              <w:rPr>
                <w:rFonts w:cstheme="minorHAnsi"/>
                <w:color w:val="000000" w:themeColor="text1"/>
                <w:sz w:val="20"/>
              </w:rPr>
              <w:t>ка култура, правопис, граматика</w:t>
            </w:r>
          </w:p>
          <w:p w14:paraId="4ED75BD5" w14:textId="77777777" w:rsidR="00317225" w:rsidRPr="005F0FF9" w:rsidRDefault="00317225" w:rsidP="00317225">
            <w:pPr>
              <w:rPr>
                <w:rFonts w:cstheme="minorHAnsi"/>
                <w:color w:val="000000" w:themeColor="text1"/>
                <w:sz w:val="20"/>
              </w:rPr>
            </w:pPr>
            <w:r w:rsidRPr="00317225">
              <w:rPr>
                <w:rFonts w:cstheme="minorHAnsi"/>
                <w:b/>
                <w:color w:val="000000" w:themeColor="text1"/>
                <w:sz w:val="20"/>
              </w:rPr>
              <w:t>Ликовна култура:</w:t>
            </w:r>
            <w:r w:rsidRPr="00317225">
              <w:rPr>
                <w:rFonts w:cstheme="minorHAnsi"/>
                <w:color w:val="000000" w:themeColor="text1"/>
                <w:sz w:val="20"/>
              </w:rPr>
              <w:t xml:space="preserve"> споразумевање, визуелне к</w:t>
            </w:r>
            <w:r>
              <w:rPr>
                <w:rFonts w:cstheme="minorHAnsi"/>
                <w:color w:val="000000" w:themeColor="text1"/>
                <w:sz w:val="20"/>
              </w:rPr>
              <w:t>арактеристике биљака и животиња</w:t>
            </w:r>
          </w:p>
        </w:tc>
        <w:tc>
          <w:tcPr>
            <w:tcW w:w="1560" w:type="dxa"/>
          </w:tcPr>
          <w:p w14:paraId="36EADD49" w14:textId="77777777" w:rsidR="00317225" w:rsidRPr="005F0FF9" w:rsidRDefault="00317225" w:rsidP="009072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5FF2919C" w14:textId="77777777" w:rsidR="009B718A" w:rsidRDefault="009B718A">
      <w:pPr>
        <w:rPr>
          <w:sz w:val="24"/>
          <w:szCs w:val="24"/>
        </w:rPr>
      </w:pPr>
    </w:p>
    <w:p w14:paraId="77C90960" w14:textId="77777777" w:rsidR="009B718A" w:rsidRDefault="009B718A">
      <w:pPr>
        <w:rPr>
          <w:sz w:val="24"/>
          <w:szCs w:val="24"/>
        </w:rPr>
      </w:pPr>
    </w:p>
    <w:p w14:paraId="7679A3CE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338E0076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69B474A0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4AEAFC16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9E01F8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33D5A94A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26CC58CC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74695" w14:textId="77777777" w:rsidR="0052121C" w:rsidRPr="005F0FF9" w:rsidRDefault="0052121C">
      <w:pPr>
        <w:rPr>
          <w:sz w:val="24"/>
          <w:szCs w:val="24"/>
        </w:rPr>
      </w:pPr>
    </w:p>
    <w:p w14:paraId="62DB65A5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54C5B" w14:textId="77777777" w:rsidR="00797E11" w:rsidRDefault="00797E11" w:rsidP="00B46C3F">
      <w:pPr>
        <w:spacing w:after="0" w:line="240" w:lineRule="auto"/>
      </w:pPr>
      <w:r>
        <w:separator/>
      </w:r>
    </w:p>
  </w:endnote>
  <w:endnote w:type="continuationSeparator" w:id="0">
    <w:p w14:paraId="2239E770" w14:textId="77777777" w:rsidR="00797E11" w:rsidRDefault="00797E11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B3B5" w14:textId="77777777" w:rsidR="00797E11" w:rsidRDefault="00797E11" w:rsidP="00B46C3F">
      <w:pPr>
        <w:spacing w:after="0" w:line="240" w:lineRule="auto"/>
      </w:pPr>
      <w:r>
        <w:separator/>
      </w:r>
    </w:p>
  </w:footnote>
  <w:footnote w:type="continuationSeparator" w:id="0">
    <w:p w14:paraId="379B1019" w14:textId="77777777" w:rsidR="00797E11" w:rsidRDefault="00797E11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233EA"/>
    <w:rsid w:val="00044245"/>
    <w:rsid w:val="00044C3E"/>
    <w:rsid w:val="00051251"/>
    <w:rsid w:val="00071445"/>
    <w:rsid w:val="00074393"/>
    <w:rsid w:val="000908CA"/>
    <w:rsid w:val="000B6051"/>
    <w:rsid w:val="000C0F01"/>
    <w:rsid w:val="000D35FA"/>
    <w:rsid w:val="0012735F"/>
    <w:rsid w:val="001677AE"/>
    <w:rsid w:val="00195D08"/>
    <w:rsid w:val="001A6736"/>
    <w:rsid w:val="001B5E4F"/>
    <w:rsid w:val="001F1EAB"/>
    <w:rsid w:val="001F54E5"/>
    <w:rsid w:val="00210E04"/>
    <w:rsid w:val="002323FB"/>
    <w:rsid w:val="00236F04"/>
    <w:rsid w:val="002A1A51"/>
    <w:rsid w:val="002F132D"/>
    <w:rsid w:val="00305B0A"/>
    <w:rsid w:val="00317225"/>
    <w:rsid w:val="00352D61"/>
    <w:rsid w:val="003661F9"/>
    <w:rsid w:val="00374D2C"/>
    <w:rsid w:val="00390EF7"/>
    <w:rsid w:val="003915D0"/>
    <w:rsid w:val="003D1752"/>
    <w:rsid w:val="003D1F12"/>
    <w:rsid w:val="003D48D9"/>
    <w:rsid w:val="00415623"/>
    <w:rsid w:val="00417036"/>
    <w:rsid w:val="004671C2"/>
    <w:rsid w:val="004A0917"/>
    <w:rsid w:val="004B02B2"/>
    <w:rsid w:val="004B071F"/>
    <w:rsid w:val="004F7A3E"/>
    <w:rsid w:val="0052121C"/>
    <w:rsid w:val="00526EBF"/>
    <w:rsid w:val="00567610"/>
    <w:rsid w:val="005A6A92"/>
    <w:rsid w:val="005B0B5F"/>
    <w:rsid w:val="005F0FF9"/>
    <w:rsid w:val="00606FEC"/>
    <w:rsid w:val="00607CDF"/>
    <w:rsid w:val="006B0AE4"/>
    <w:rsid w:val="006C00F8"/>
    <w:rsid w:val="006E28E5"/>
    <w:rsid w:val="007069E0"/>
    <w:rsid w:val="00712F00"/>
    <w:rsid w:val="0071358D"/>
    <w:rsid w:val="0072129A"/>
    <w:rsid w:val="00750F3C"/>
    <w:rsid w:val="0078631D"/>
    <w:rsid w:val="00797E11"/>
    <w:rsid w:val="007A5A5E"/>
    <w:rsid w:val="007D342A"/>
    <w:rsid w:val="007D41B0"/>
    <w:rsid w:val="007E7C99"/>
    <w:rsid w:val="007F4834"/>
    <w:rsid w:val="008076BE"/>
    <w:rsid w:val="00814F5B"/>
    <w:rsid w:val="00866F39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E01F8"/>
    <w:rsid w:val="009E2387"/>
    <w:rsid w:val="00A3667F"/>
    <w:rsid w:val="00A47554"/>
    <w:rsid w:val="00A6297C"/>
    <w:rsid w:val="00A81FDE"/>
    <w:rsid w:val="00AB66F5"/>
    <w:rsid w:val="00B1137A"/>
    <w:rsid w:val="00B132D1"/>
    <w:rsid w:val="00B23343"/>
    <w:rsid w:val="00B34990"/>
    <w:rsid w:val="00B46C3F"/>
    <w:rsid w:val="00B63E5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66CFC"/>
    <w:rsid w:val="00CA5B6F"/>
    <w:rsid w:val="00CE1BD1"/>
    <w:rsid w:val="00D12FE3"/>
    <w:rsid w:val="00D50BB9"/>
    <w:rsid w:val="00DB5A71"/>
    <w:rsid w:val="00DB694D"/>
    <w:rsid w:val="00DD75F9"/>
    <w:rsid w:val="00DF0DCC"/>
    <w:rsid w:val="00E14707"/>
    <w:rsid w:val="00E24FFC"/>
    <w:rsid w:val="00E3490D"/>
    <w:rsid w:val="00E75886"/>
    <w:rsid w:val="00E75FD7"/>
    <w:rsid w:val="00E81888"/>
    <w:rsid w:val="00EB0F2B"/>
    <w:rsid w:val="00EC6F84"/>
    <w:rsid w:val="00ED53EA"/>
    <w:rsid w:val="00EF7066"/>
    <w:rsid w:val="00EF7749"/>
    <w:rsid w:val="00F04786"/>
    <w:rsid w:val="00F530EE"/>
    <w:rsid w:val="00F622FE"/>
    <w:rsid w:val="00F635A3"/>
    <w:rsid w:val="00F715AC"/>
    <w:rsid w:val="00F829F6"/>
    <w:rsid w:val="00F9752A"/>
    <w:rsid w:val="00FA0CB8"/>
    <w:rsid w:val="00FA7242"/>
    <w:rsid w:val="00FF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AD51"/>
  <w15:docId w15:val="{F404D354-5444-4B88-99A5-4C9CF111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FF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517E-263F-47E4-914F-B1A5132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16</cp:revision>
  <dcterms:created xsi:type="dcterms:W3CDTF">2020-07-08T20:12:00Z</dcterms:created>
  <dcterms:modified xsi:type="dcterms:W3CDTF">2022-07-09T20:29:00Z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