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121290">
        <w:rPr>
          <w:b/>
        </w:rPr>
        <w:t>Април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142DF7">
        <w:rPr>
          <w:b/>
        </w:rPr>
        <w:t>2</w:t>
      </w:r>
      <w:r w:rsidR="00142DF7">
        <w:rPr>
          <w:b/>
          <w:lang/>
        </w:rPr>
        <w:t>2</w:t>
      </w:r>
      <w:r w:rsidR="00567610">
        <w:rPr>
          <w:b/>
        </w:rPr>
        <w:t>/202</w:t>
      </w:r>
      <w:r w:rsidR="00142DF7">
        <w:rPr>
          <w:b/>
          <w:lang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249"/>
        <w:gridCol w:w="2993"/>
        <w:gridCol w:w="628"/>
        <w:gridCol w:w="1786"/>
        <w:gridCol w:w="712"/>
        <w:gridCol w:w="900"/>
        <w:gridCol w:w="1046"/>
        <w:gridCol w:w="1460"/>
        <w:gridCol w:w="1686"/>
        <w:gridCol w:w="1436"/>
      </w:tblGrid>
      <w:tr w:rsidR="009D60EC" w:rsidRPr="00974F14" w:rsidTr="00413D08">
        <w:tc>
          <w:tcPr>
            <w:tcW w:w="1249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04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C56B7B" w:rsidRPr="006027C5" w:rsidTr="00413D08">
        <w:trPr>
          <w:trHeight w:val="20"/>
        </w:trPr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A1420B" w:rsidRDefault="00C56B7B" w:rsidP="00A1420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доцртава геометријске фигуре на квадратној мрежи;</w:t>
            </w:r>
          </w:p>
          <w:p w:rsidR="00C56B7B" w:rsidRPr="00A1420B" w:rsidRDefault="00C56B7B" w:rsidP="00A1420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правоугаоника и квадрата;</w:t>
            </w:r>
          </w:p>
          <w:p w:rsidR="00C56B7B" w:rsidRPr="00A1420B" w:rsidRDefault="00C56B7B" w:rsidP="00A1420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опише разлике правоугаоника и квадрата;</w:t>
            </w:r>
          </w:p>
          <w:p w:rsidR="00C56B7B" w:rsidRPr="00A1420B" w:rsidRDefault="00C56B7B" w:rsidP="00A1420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правоугаоник и квадрат помоћу троугаоника и лењира;</w:t>
            </w:r>
          </w:p>
          <w:p w:rsidR="00C56B7B" w:rsidRPr="00A1420B" w:rsidRDefault="00C56B7B" w:rsidP="00A1420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правоугаоник и квадрат помоћу троугаоника и шестара;</w:t>
            </w:r>
          </w:p>
          <w:p w:rsidR="00C56B7B" w:rsidRPr="00A1420B" w:rsidRDefault="00C56B7B" w:rsidP="00A1420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фигуре по захтевима задатка;</w:t>
            </w:r>
          </w:p>
          <w:p w:rsidR="00C56B7B" w:rsidRPr="00A1420B" w:rsidRDefault="00C56B7B" w:rsidP="00A1420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133.</w:t>
            </w:r>
          </w:p>
        </w:tc>
        <w:tc>
          <w:tcPr>
            <w:tcW w:w="1786" w:type="dxa"/>
            <w:vAlign w:val="center"/>
          </w:tcPr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Цртање правоугаоника и к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вадрата троугаоником и лењиром/ </w:t>
            </w: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шестаром и троугаоником</w:t>
            </w: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A1420B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6329BD" w:rsidRDefault="00C56B7B" w:rsidP="009D0F9A">
            <w:pPr>
              <w:pStyle w:val="NoSpacing"/>
              <w:jc w:val="center"/>
              <w:rPr>
                <w:sz w:val="20"/>
                <w:szCs w:val="20"/>
              </w:rPr>
            </w:pPr>
            <w:r w:rsidRPr="006329BD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C56B7B" w:rsidRPr="006329BD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C56B7B" w:rsidRDefault="00C56B7B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6329BD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Pr="006329BD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1686" w:type="dxa"/>
          </w:tcPr>
          <w:p w:rsidR="00C56B7B" w:rsidRPr="00A1420B" w:rsidRDefault="00C56B7B" w:rsidP="00A1420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6329BD" w:rsidRDefault="00C56B7B" w:rsidP="00A142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bCs/>
                <w:color w:val="000000" w:themeColor="text1"/>
                <w:sz w:val="20"/>
                <w:szCs w:val="20"/>
              </w:rPr>
              <w:t>композиција</w:t>
            </w:r>
            <w:proofErr w:type="spellEnd"/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rPr>
          <w:trHeight w:val="20"/>
        </w:trPr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A1420B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доцртава геометријске фигуре на квадратној мрежи;</w:t>
            </w:r>
          </w:p>
          <w:p w:rsidR="00C56B7B" w:rsidRPr="00A1420B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правоугаоника и квадрата;</w:t>
            </w:r>
          </w:p>
          <w:p w:rsidR="00C56B7B" w:rsidRPr="00A1420B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опише разлике правоугаоника и квадрата;</w:t>
            </w:r>
          </w:p>
          <w:p w:rsidR="00C56B7B" w:rsidRPr="00A1420B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правоугаоник и квадрат помоћу троугаоника и лењира;</w:t>
            </w:r>
          </w:p>
          <w:p w:rsidR="00C56B7B" w:rsidRPr="00A1420B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правоугаоник и квадрат помоћу троугаоника и шестара;</w:t>
            </w:r>
          </w:p>
          <w:p w:rsidR="00C56B7B" w:rsidRPr="00A1420B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фигуре по захтевима задатка;</w:t>
            </w:r>
          </w:p>
          <w:p w:rsidR="00C56B7B" w:rsidRPr="00A1420B" w:rsidRDefault="00C56B7B" w:rsidP="009D0F9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A1420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134.</w:t>
            </w:r>
          </w:p>
        </w:tc>
        <w:tc>
          <w:tcPr>
            <w:tcW w:w="1786" w:type="dxa"/>
            <w:vAlign w:val="center"/>
          </w:tcPr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Цртање правоугаоника и к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вадрата троугаоником и лењиром/ </w:t>
            </w: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шестаром и троугаоником</w:t>
            </w: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A1420B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6329BD" w:rsidRDefault="00C56B7B" w:rsidP="009D0F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C56B7B" w:rsidRPr="006329BD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046" w:type="dxa"/>
          </w:tcPr>
          <w:p w:rsidR="00C56B7B" w:rsidRDefault="00C56B7B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6329BD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Pr="006329BD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86" w:type="dxa"/>
          </w:tcPr>
          <w:p w:rsidR="00C56B7B" w:rsidRPr="00A1420B" w:rsidRDefault="00C56B7B" w:rsidP="009133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6329BD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rPr>
          <w:trHeight w:val="20"/>
        </w:trPr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lastRenderedPageBreak/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правоугаоника;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правоугаоник;</w:t>
            </w:r>
          </w:p>
          <w:p w:rsidR="00C56B7B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 xml:space="preserve">– уочава дужину </w:t>
            </w:r>
            <w:r w:rsidRPr="00413D08">
              <w:rPr>
                <w:i/>
                <w:color w:val="000000" w:themeColor="text1"/>
                <w:sz w:val="20"/>
                <w:szCs w:val="20"/>
                <w:lang w:val="ru-RU"/>
              </w:rPr>
              <w:t>а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правоугаоника;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 xml:space="preserve">– уочава ширину </w:t>
            </w:r>
            <w:r w:rsidRPr="00413D08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b </w:t>
            </w: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правоугаоника ;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графичким надовезивањем пренесе дужину дужи на задату праву;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обележава суседне странице;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разуме да је обим једнак збиру ширина и дужина правоугаоника;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правоугаоника;</w:t>
            </w:r>
          </w:p>
          <w:p w:rsidR="00C56B7B" w:rsidRPr="00A1420B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135.</w:t>
            </w:r>
          </w:p>
        </w:tc>
        <w:tc>
          <w:tcPr>
            <w:tcW w:w="1786" w:type="dxa"/>
            <w:vAlign w:val="center"/>
          </w:tcPr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правоугаоника</w:t>
            </w: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A1420B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6329BD" w:rsidRDefault="00C56B7B" w:rsidP="009D0F9A">
            <w:pPr>
              <w:pStyle w:val="NoSpacing"/>
              <w:jc w:val="center"/>
              <w:rPr>
                <w:sz w:val="20"/>
                <w:szCs w:val="20"/>
              </w:rPr>
            </w:pPr>
            <w:r w:rsidRPr="006329BD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C56B7B" w:rsidRPr="006329BD" w:rsidRDefault="00C56B7B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046" w:type="dxa"/>
          </w:tcPr>
          <w:p w:rsidR="00C56B7B" w:rsidRDefault="00C56B7B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6329BD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Pr="006329BD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sz w:val="20"/>
                <w:szCs w:val="20"/>
              </w:rPr>
              <w:t>,</w:t>
            </w:r>
          </w:p>
          <w:p w:rsidR="00C56B7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56B7B" w:rsidRPr="006329BD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1686" w:type="dxa"/>
          </w:tcPr>
          <w:p w:rsidR="00C56B7B" w:rsidRPr="00A1420B" w:rsidRDefault="00C56B7B" w:rsidP="00413D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6329BD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rPr>
          <w:trHeight w:val="20"/>
        </w:trPr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правоугаоника;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правоугаоник;</w:t>
            </w:r>
          </w:p>
          <w:p w:rsidR="00C56B7B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 xml:space="preserve">– уочава дужину </w:t>
            </w:r>
            <w:r w:rsidRPr="00413D08">
              <w:rPr>
                <w:i/>
                <w:color w:val="000000" w:themeColor="text1"/>
                <w:sz w:val="20"/>
                <w:szCs w:val="20"/>
                <w:lang w:val="ru-RU"/>
              </w:rPr>
              <w:t>а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правоугаоника;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 xml:space="preserve">– уочава ширину </w:t>
            </w:r>
            <w:r w:rsidRPr="00413D08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b </w:t>
            </w: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правоугаоника ;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графичким надовезивањем пренесе дужину дужи на задату праву;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обележава суседне странице;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разуме да је обим једнак збиру ширина и дужина правоугаоника;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правоугаоника;</w:t>
            </w:r>
          </w:p>
          <w:p w:rsidR="00C56B7B" w:rsidRPr="00A1420B" w:rsidRDefault="00C56B7B" w:rsidP="009D0F9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413D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136.</w:t>
            </w:r>
          </w:p>
        </w:tc>
        <w:tc>
          <w:tcPr>
            <w:tcW w:w="1786" w:type="dxa"/>
            <w:vAlign w:val="center"/>
          </w:tcPr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правоугаоника</w:t>
            </w: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A1420B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6329BD" w:rsidRDefault="00C56B7B" w:rsidP="009D0F9A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C56B7B" w:rsidRPr="006329BD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C56B7B" w:rsidRDefault="00C56B7B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6329BD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Pr="006329BD" w:rsidRDefault="00C56B7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sz w:val="20"/>
                <w:szCs w:val="20"/>
              </w:rPr>
              <w:t>,</w:t>
            </w:r>
          </w:p>
          <w:p w:rsidR="00C56B7B" w:rsidRDefault="00C56B7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56B7B" w:rsidRPr="006329BD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ребуси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(ППТ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презентација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86" w:type="dxa"/>
          </w:tcPr>
          <w:p w:rsidR="00C56B7B" w:rsidRPr="00A1420B" w:rsidRDefault="00C56B7B" w:rsidP="009133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6329BD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56B7B" w:rsidRPr="00352D61" w:rsidRDefault="00C56B7B" w:rsidP="009D0F9A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C56B7B" w:rsidRPr="006027C5" w:rsidTr="00413D08">
        <w:trPr>
          <w:trHeight w:val="20"/>
        </w:trPr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квадрата;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изломљену линију квадрата;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означава са а странице квадрата;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графичким надовезивањем пренесе дужину дужи на задату праву;</w:t>
            </w:r>
          </w:p>
          <w:p w:rsidR="00C56B7B" w:rsidRPr="00413D08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квадрата;</w:t>
            </w:r>
          </w:p>
          <w:p w:rsidR="00C56B7B" w:rsidRPr="00A1420B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137. </w:t>
            </w:r>
          </w:p>
        </w:tc>
        <w:tc>
          <w:tcPr>
            <w:tcW w:w="1786" w:type="dxa"/>
            <w:vAlign w:val="center"/>
          </w:tcPr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квадрата</w:t>
            </w: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A1420B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6329BD" w:rsidRDefault="00C56B7B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329BD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C56B7B" w:rsidRPr="006329BD" w:rsidRDefault="00C56B7B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C56B7B" w:rsidRDefault="00C56B7B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6329BD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sz w:val="20"/>
                <w:szCs w:val="20"/>
              </w:rPr>
              <w:t>,</w:t>
            </w:r>
          </w:p>
          <w:p w:rsidR="00C56B7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56B7B" w:rsidRPr="006329BD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86" w:type="dxa"/>
          </w:tcPr>
          <w:p w:rsidR="00C56B7B" w:rsidRPr="00A1420B" w:rsidRDefault="00C56B7B" w:rsidP="00413D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6329BD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квадрата;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изломљену линију квадрата;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означава са а странице квадрата;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графичким надовезивањем пренесе дужину дужи на задату праву;</w:t>
            </w:r>
          </w:p>
          <w:p w:rsidR="00C56B7B" w:rsidRPr="00413D08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квадрата;</w:t>
            </w:r>
          </w:p>
          <w:p w:rsidR="00C56B7B" w:rsidRPr="00A1420B" w:rsidRDefault="00C56B7B" w:rsidP="009D0F9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138. </w:t>
            </w:r>
          </w:p>
        </w:tc>
        <w:tc>
          <w:tcPr>
            <w:tcW w:w="1786" w:type="dxa"/>
            <w:vAlign w:val="center"/>
          </w:tcPr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квадрата</w:t>
            </w: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A1420B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352D61" w:rsidRDefault="00C56B7B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C56B7B" w:rsidRPr="006329BD" w:rsidRDefault="00C56B7B" w:rsidP="00662C18">
            <w:pPr>
              <w:pStyle w:val="NoSpacing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C56B7B" w:rsidRDefault="00C56B7B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6329BD" w:rsidRDefault="00C56B7B" w:rsidP="009D0F9A">
            <w:pPr>
              <w:pStyle w:val="NoSpacing"/>
              <w:rPr>
                <w:rFonts w:cstheme="minorHAnsi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Default="00C56B7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sz w:val="20"/>
                <w:szCs w:val="20"/>
              </w:rPr>
              <w:t>,</w:t>
            </w:r>
          </w:p>
          <w:p w:rsidR="00C56B7B" w:rsidRDefault="00C56B7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56B7B" w:rsidRPr="006329BD" w:rsidRDefault="00C56B7B" w:rsidP="00413D08">
            <w:pPr>
              <w:pStyle w:val="NoSpacing"/>
              <w:rPr>
                <w:rFonts w:cstheme="minorHAnsi"/>
                <w:b/>
                <w:sz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686" w:type="dxa"/>
          </w:tcPr>
          <w:p w:rsidR="00C56B7B" w:rsidRPr="00A1420B" w:rsidRDefault="00C56B7B" w:rsidP="009133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6329BD" w:rsidRDefault="00C56B7B" w:rsidP="009D0F9A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5875E6" w:rsidRDefault="00C56B7B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>– уочава и именује дужи које чине правоугаоник и квадрат;</w:t>
            </w:r>
          </w:p>
          <w:p w:rsidR="00C56B7B" w:rsidRPr="005875E6" w:rsidRDefault="00C56B7B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 xml:space="preserve">– уочава дужину </w:t>
            </w:r>
            <w:r w:rsidRPr="005875E6">
              <w:rPr>
                <w:i/>
                <w:color w:val="000000" w:themeColor="text1"/>
                <w:lang w:val="ru-RU"/>
              </w:rPr>
              <w:t>а</w:t>
            </w:r>
            <w:r w:rsidRPr="005875E6">
              <w:rPr>
                <w:color w:val="000000" w:themeColor="text1"/>
                <w:lang w:val="ru-RU"/>
              </w:rPr>
              <w:t xml:space="preserve"> правоугаоника и ширину </w:t>
            </w:r>
            <w:r w:rsidRPr="005875E6">
              <w:rPr>
                <w:i/>
                <w:color w:val="000000" w:themeColor="text1"/>
                <w:lang w:val="ru-RU"/>
              </w:rPr>
              <w:t>b</w:t>
            </w:r>
            <w:r w:rsidRPr="005875E6">
              <w:rPr>
                <w:color w:val="000000" w:themeColor="text1"/>
                <w:lang w:val="ru-RU"/>
              </w:rPr>
              <w:t xml:space="preserve"> правоугаоника ;</w:t>
            </w:r>
          </w:p>
          <w:p w:rsidR="00C56B7B" w:rsidRPr="005875E6" w:rsidRDefault="00C56B7B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>– уочава и обележава суседне странице;</w:t>
            </w:r>
          </w:p>
          <w:p w:rsidR="00C56B7B" w:rsidRPr="005875E6" w:rsidRDefault="00C56B7B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>– примени образац у израчунавању обима правоугаоника;</w:t>
            </w:r>
          </w:p>
          <w:p w:rsidR="00C56B7B" w:rsidRPr="005875E6" w:rsidRDefault="00C56B7B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>– примени образац у израчунавању обима квадрата;</w:t>
            </w:r>
          </w:p>
          <w:p w:rsidR="00C56B7B" w:rsidRPr="005875E6" w:rsidRDefault="00C56B7B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 xml:space="preserve">– из задатог обима одреди дужину страница правоугаоника или квадрата; </w:t>
            </w:r>
          </w:p>
          <w:p w:rsidR="00C56B7B" w:rsidRPr="00A1420B" w:rsidRDefault="00C56B7B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139.</w:t>
            </w:r>
          </w:p>
        </w:tc>
        <w:tc>
          <w:tcPr>
            <w:tcW w:w="1786" w:type="dxa"/>
            <w:vAlign w:val="center"/>
          </w:tcPr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квадрата и правоугаоника</w:t>
            </w: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A40D23" w:rsidRDefault="00C56B7B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A40D23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C56B7B" w:rsidRPr="00A40D23" w:rsidRDefault="00C56B7B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C56B7B" w:rsidRDefault="00C56B7B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A40D23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sz w:val="20"/>
                <w:szCs w:val="20"/>
              </w:rPr>
              <w:t>,</w:t>
            </w:r>
          </w:p>
          <w:p w:rsidR="00C56B7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56B7B" w:rsidRPr="00A40D23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86" w:type="dxa"/>
          </w:tcPr>
          <w:p w:rsidR="00C56B7B" w:rsidRPr="00413D08" w:rsidRDefault="00C56B7B" w:rsidP="00413D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нове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комуникационе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ситуације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кроз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састављање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задатака</w:t>
            </w:r>
            <w:proofErr w:type="spellEnd"/>
          </w:p>
          <w:p w:rsidR="00C56B7B" w:rsidRPr="00A40D23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 xml:space="preserve">– препознаје троугао; 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темена троугла;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углове троугла;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дужи које чине странице троугла;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разликује врсте троуглова;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врсте троуглова;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разврстава троуглове по задатом критеријуму;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црта троуглове користећи геометријски прибор;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црта троуглове по задатом критеријуму;</w:t>
            </w:r>
          </w:p>
          <w:p w:rsidR="00C56B7B" w:rsidRPr="00A1420B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140.</w:t>
            </w:r>
          </w:p>
        </w:tc>
        <w:tc>
          <w:tcPr>
            <w:tcW w:w="1786" w:type="dxa"/>
            <w:vAlign w:val="center"/>
          </w:tcPr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Троуга; Врсте троуглова; Цртање троугла</w:t>
            </w: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A1420B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A40D23" w:rsidRDefault="00C56B7B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A40D23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C56B7B" w:rsidRPr="00A40D23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C56B7B" w:rsidRDefault="00C56B7B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A40D23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Pr="00A40D23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уџбеник</w:t>
            </w:r>
            <w:proofErr w:type="spellEnd"/>
            <w:r w:rsidRPr="00A40D23">
              <w:rPr>
                <w:sz w:val="20"/>
                <w:szCs w:val="20"/>
              </w:rPr>
              <w:t>,</w:t>
            </w:r>
          </w:p>
          <w:p w:rsidR="00C56B7B" w:rsidRPr="00A40D23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свеска</w:t>
            </w:r>
            <w:proofErr w:type="spellEnd"/>
            <w:r w:rsidRPr="00A40D23">
              <w:rPr>
                <w:sz w:val="20"/>
                <w:szCs w:val="20"/>
              </w:rPr>
              <w:t xml:space="preserve">, </w:t>
            </w:r>
          </w:p>
          <w:p w:rsidR="00C56B7B" w:rsidRPr="00A40D23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слагалица</w:t>
            </w:r>
            <w:proofErr w:type="spellEnd"/>
          </w:p>
        </w:tc>
        <w:tc>
          <w:tcPr>
            <w:tcW w:w="1686" w:type="dxa"/>
          </w:tcPr>
          <w:p w:rsidR="00C56B7B" w:rsidRPr="00413D08" w:rsidRDefault="00C56B7B" w:rsidP="00413D0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A40D23" w:rsidRDefault="00C56B7B" w:rsidP="00413D0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обликовање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 xml:space="preserve">– препознаје троугао; 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темена троугла;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углове троугла;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дужи које чине странице троугла;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разликује врсте троуглова;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врсте троуглова;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разврстава троуглове по задатом критеријуму;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црта троуглове користећи геометријски прибор;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црта троуглове по задатом критеријуму;</w:t>
            </w:r>
          </w:p>
          <w:p w:rsidR="00C56B7B" w:rsidRPr="00A1420B" w:rsidRDefault="00C56B7B" w:rsidP="009D0F9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141.</w:t>
            </w:r>
          </w:p>
        </w:tc>
        <w:tc>
          <w:tcPr>
            <w:tcW w:w="1786" w:type="dxa"/>
            <w:vAlign w:val="center"/>
          </w:tcPr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Троуга; Врсте троуглова; Цртање троугла</w:t>
            </w: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A40D23" w:rsidRDefault="00C56B7B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C56B7B" w:rsidRPr="00A40D23" w:rsidRDefault="00C56B7B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C56B7B" w:rsidRDefault="00C56B7B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A40D23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Pr="00A40D23" w:rsidRDefault="00C56B7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уџбеник</w:t>
            </w:r>
            <w:proofErr w:type="spellEnd"/>
            <w:r w:rsidRPr="00A40D23">
              <w:rPr>
                <w:sz w:val="20"/>
                <w:szCs w:val="20"/>
              </w:rPr>
              <w:t>,</w:t>
            </w:r>
          </w:p>
          <w:p w:rsidR="00C56B7B" w:rsidRPr="00A40D23" w:rsidRDefault="00C56B7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свеска</w:t>
            </w:r>
            <w:proofErr w:type="spellEnd"/>
            <w:r w:rsidRPr="00A40D23">
              <w:rPr>
                <w:sz w:val="20"/>
                <w:szCs w:val="20"/>
              </w:rPr>
              <w:t xml:space="preserve">, </w:t>
            </w:r>
          </w:p>
          <w:p w:rsidR="00C56B7B" w:rsidRPr="00A40D23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1686" w:type="dxa"/>
          </w:tcPr>
          <w:p w:rsidR="00C56B7B" w:rsidRPr="00413D08" w:rsidRDefault="00C56B7B" w:rsidP="0091330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A40D23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c>
          <w:tcPr>
            <w:tcW w:w="1249" w:type="dxa"/>
          </w:tcPr>
          <w:p w:rsidR="00C56B7B" w:rsidRPr="009D60EC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9D60EC" w:rsidRDefault="00C56B7B" w:rsidP="009D60EC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троугла</w:t>
            </w:r>
            <w:r w:rsidRPr="009D60EC">
              <w:rPr>
                <w:b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троугао;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разликује и именује врсте троуглова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разуме да је обим једнак збиру дужина страница троугла;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неједнакостраничног троугла;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једнакостраничног троугла;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једнакокраког троугла;</w:t>
            </w:r>
          </w:p>
          <w:p w:rsidR="00C56B7B" w:rsidRPr="009D60EC" w:rsidRDefault="00C56B7B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  <w:p w:rsidR="00C56B7B" w:rsidRPr="009D60EC" w:rsidRDefault="00C56B7B" w:rsidP="003069CF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28" w:type="dxa"/>
          </w:tcPr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142</w:t>
            </w:r>
            <w:r w:rsidRPr="009D60E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dxa"/>
            <w:vAlign w:val="center"/>
          </w:tcPr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D60EC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троугла</w:t>
            </w: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9D60EC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9D60EC" w:rsidRDefault="00C56B7B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D60EC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C56B7B" w:rsidRPr="009D60EC" w:rsidRDefault="00C56B7B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D60EC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C56B7B" w:rsidRPr="009D60EC" w:rsidRDefault="00C56B7B" w:rsidP="009D0F9A">
            <w:pPr>
              <w:rPr>
                <w:color w:val="000000" w:themeColor="text1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9D60EC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Pr="009D60EC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уџбеник</w:t>
            </w:r>
            <w:proofErr w:type="spellEnd"/>
            <w:r w:rsidRPr="009D60EC">
              <w:rPr>
                <w:sz w:val="20"/>
                <w:szCs w:val="20"/>
              </w:rPr>
              <w:t>,</w:t>
            </w:r>
          </w:p>
          <w:p w:rsidR="00C56B7B" w:rsidRPr="009D60EC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свеска</w:t>
            </w:r>
            <w:proofErr w:type="spellEnd"/>
            <w:r w:rsidRPr="009D60EC">
              <w:rPr>
                <w:sz w:val="20"/>
                <w:szCs w:val="20"/>
              </w:rPr>
              <w:t xml:space="preserve">, </w:t>
            </w:r>
          </w:p>
          <w:p w:rsidR="00C56B7B" w:rsidRPr="009D60EC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слагалица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86" w:type="dxa"/>
          </w:tcPr>
          <w:p w:rsidR="00C56B7B" w:rsidRPr="00413D08" w:rsidRDefault="00C56B7B" w:rsidP="00F03B1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9D60EC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56B7B" w:rsidRPr="009D60EC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9D60EC" w:rsidRDefault="00C56B7B" w:rsidP="00913307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троугла</w:t>
            </w:r>
            <w:r w:rsidRPr="009D60EC">
              <w:rPr>
                <w:b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троугао;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разликује и именује врсте троуглова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разуме да је обим једнак збиру дужина страница троугла;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неједнакостраничног троугла;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једнакостраничног троугла;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једнакокраког троугла;</w:t>
            </w:r>
          </w:p>
          <w:p w:rsidR="00C56B7B" w:rsidRPr="00A1420B" w:rsidRDefault="00C56B7B" w:rsidP="003069CF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143</w:t>
            </w:r>
            <w:r w:rsidRPr="009D60E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dxa"/>
            <w:vAlign w:val="center"/>
          </w:tcPr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D60EC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троугла</w:t>
            </w: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9D60EC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A40D23" w:rsidRDefault="00C56B7B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C56B7B" w:rsidRPr="00A40D23" w:rsidRDefault="00C56B7B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D60EC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46" w:type="dxa"/>
          </w:tcPr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A40D23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Pr="009D60EC" w:rsidRDefault="00C56B7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уџбеник</w:t>
            </w:r>
            <w:proofErr w:type="spellEnd"/>
            <w:r w:rsidRPr="009D60EC">
              <w:rPr>
                <w:sz w:val="20"/>
                <w:szCs w:val="20"/>
              </w:rPr>
              <w:t>,</w:t>
            </w:r>
          </w:p>
          <w:p w:rsidR="00C56B7B" w:rsidRPr="009D60EC" w:rsidRDefault="00C56B7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свеска</w:t>
            </w:r>
            <w:proofErr w:type="spellEnd"/>
            <w:r w:rsidRPr="009D60EC">
              <w:rPr>
                <w:sz w:val="20"/>
                <w:szCs w:val="20"/>
              </w:rPr>
              <w:t xml:space="preserve">, </w:t>
            </w:r>
          </w:p>
          <w:p w:rsidR="00C56B7B" w:rsidRPr="00A40D23" w:rsidRDefault="00C56B7B" w:rsidP="009D60E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игра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меморије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86" w:type="dxa"/>
          </w:tcPr>
          <w:p w:rsidR="00C56B7B" w:rsidRPr="00413D08" w:rsidRDefault="00C56B7B" w:rsidP="00F03B1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A40D23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9D60EC" w:rsidRDefault="00C56B7B" w:rsidP="00913307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троугла</w:t>
            </w:r>
            <w:r w:rsidRPr="009D60EC">
              <w:rPr>
                <w:b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троугао;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разликује и именује врсте троуглова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разуме да је обим једнак збиру дужина страница троугла;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неједнакостраничног троугла;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једнакостраничног троугла;</w:t>
            </w:r>
          </w:p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једнакокраког троугла;</w:t>
            </w:r>
          </w:p>
          <w:p w:rsidR="00C56B7B" w:rsidRPr="00A1420B" w:rsidRDefault="00C56B7B" w:rsidP="003069CF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144</w:t>
            </w:r>
            <w:r w:rsidRPr="009D60E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dxa"/>
            <w:vAlign w:val="center"/>
          </w:tcPr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D60EC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троугла</w:t>
            </w: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9D60EC" w:rsidRDefault="00142DF7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9D60EC" w:rsidRDefault="00C56B7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A40D23" w:rsidRDefault="00C56B7B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C56B7B" w:rsidRPr="00A40D23" w:rsidRDefault="00C56B7B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D60EC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46" w:type="dxa"/>
          </w:tcPr>
          <w:p w:rsidR="00C56B7B" w:rsidRPr="009D60EC" w:rsidRDefault="00C56B7B" w:rsidP="00913307">
            <w:pPr>
              <w:rPr>
                <w:color w:val="000000" w:themeColor="text1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A40D23" w:rsidRDefault="00C56B7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Pr="009D60EC" w:rsidRDefault="00C56B7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уџбеник</w:t>
            </w:r>
            <w:proofErr w:type="spellEnd"/>
            <w:r w:rsidRPr="009D60EC">
              <w:rPr>
                <w:sz w:val="20"/>
                <w:szCs w:val="20"/>
              </w:rPr>
              <w:t>,</w:t>
            </w:r>
          </w:p>
          <w:p w:rsidR="00C56B7B" w:rsidRPr="009D60EC" w:rsidRDefault="00C56B7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свеска</w:t>
            </w:r>
            <w:proofErr w:type="spellEnd"/>
            <w:r w:rsidRPr="009D60EC">
              <w:rPr>
                <w:sz w:val="20"/>
                <w:szCs w:val="20"/>
              </w:rPr>
              <w:t xml:space="preserve">, </w:t>
            </w:r>
          </w:p>
          <w:p w:rsidR="00C56B7B" w:rsidRPr="00A40D23" w:rsidRDefault="00C56B7B" w:rsidP="009D60E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ППТ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презентација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86" w:type="dxa"/>
          </w:tcPr>
          <w:p w:rsidR="00C56B7B" w:rsidRPr="00413D08" w:rsidRDefault="00C56B7B" w:rsidP="00F03B1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A40D23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6B7B" w:rsidRPr="006027C5" w:rsidTr="00413D08">
        <w:tc>
          <w:tcPr>
            <w:tcW w:w="1249" w:type="dxa"/>
          </w:tcPr>
          <w:p w:rsidR="00C56B7B" w:rsidRPr="00A1420B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C56B7B" w:rsidRPr="001711D8" w:rsidRDefault="00C56B7B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уочава разлике посматрањем скоро идентичних цртежа;</w:t>
            </w:r>
          </w:p>
          <w:p w:rsidR="00C56B7B" w:rsidRPr="001711D8" w:rsidRDefault="00C56B7B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задату фигуру поделити на два једнака дела правом линијом;</w:t>
            </w:r>
          </w:p>
          <w:p w:rsidR="00C56B7B" w:rsidRPr="001711D8" w:rsidRDefault="00C56B7B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преслика фигуре на квадратној мрежи у односу на дату праву;</w:t>
            </w:r>
          </w:p>
          <w:p w:rsidR="00C56B7B" w:rsidRPr="001711D8" w:rsidRDefault="00C56B7B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 – повеже линијама једнаке половине фигура; </w:t>
            </w:r>
          </w:p>
          <w:p w:rsidR="00C56B7B" w:rsidRPr="00A1420B" w:rsidRDefault="00C56B7B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145.</w:t>
            </w:r>
          </w:p>
        </w:tc>
        <w:tc>
          <w:tcPr>
            <w:tcW w:w="1786" w:type="dxa"/>
            <w:vAlign w:val="center"/>
          </w:tcPr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Пресликавање геометријких фигура на квадратној мрежи</w:t>
            </w: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42DF7" w:rsidRPr="00A1420B" w:rsidRDefault="00142DF7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56B7B" w:rsidRPr="00A1420B" w:rsidRDefault="00C56B7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C56B7B" w:rsidRPr="00A40D23" w:rsidRDefault="00C56B7B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A40D23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C56B7B" w:rsidRPr="00A40D23" w:rsidRDefault="00C56B7B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C56B7B" w:rsidRDefault="00C56B7B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56B7B" w:rsidRPr="00A40D23" w:rsidRDefault="00C56B7B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56B7B" w:rsidRPr="00A40D23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уџбеник</w:t>
            </w:r>
            <w:proofErr w:type="spellEnd"/>
            <w:r w:rsidRPr="00A40D23">
              <w:rPr>
                <w:sz w:val="20"/>
                <w:szCs w:val="20"/>
              </w:rPr>
              <w:t>,</w:t>
            </w:r>
          </w:p>
          <w:p w:rsidR="00C56B7B" w:rsidRPr="00A40D23" w:rsidRDefault="00C56B7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свеска</w:t>
            </w:r>
            <w:proofErr w:type="spellEnd"/>
            <w:r w:rsidRPr="00A40D23">
              <w:rPr>
                <w:sz w:val="20"/>
                <w:szCs w:val="20"/>
              </w:rPr>
              <w:t xml:space="preserve">, </w:t>
            </w:r>
          </w:p>
          <w:p w:rsidR="00C56B7B" w:rsidRPr="00A40D23" w:rsidRDefault="00C56B7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86" w:type="dxa"/>
          </w:tcPr>
          <w:p w:rsidR="00C56B7B" w:rsidRPr="00413D08" w:rsidRDefault="00C56B7B" w:rsidP="00F03B1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56B7B" w:rsidRPr="00A40D23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56B7B" w:rsidRPr="00974F14" w:rsidRDefault="00C56B7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4D10" w:rsidRDefault="00964D10">
      <w:pPr>
        <w:rPr>
          <w:b/>
          <w:sz w:val="24"/>
          <w:szCs w:val="24"/>
        </w:rPr>
      </w:pPr>
      <w:bookmarkStart w:id="0" w:name="_GoBack"/>
      <w:bookmarkEnd w:id="0"/>
    </w:p>
    <w:p w:rsidR="00E45EBE" w:rsidRDefault="00E45EBE" w:rsidP="00E45EBE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E45EBE" w:rsidRDefault="00E45EBE" w:rsidP="00E45EBE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E45EBE" w:rsidRPr="00970C07" w:rsidRDefault="00E45EBE" w:rsidP="00E45EBE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E45EBE" w:rsidRDefault="00E45EBE" w:rsidP="00E45EBE">
      <w:pPr>
        <w:rPr>
          <w:sz w:val="24"/>
          <w:szCs w:val="24"/>
        </w:rPr>
      </w:pPr>
    </w:p>
    <w:p w:rsidR="00E45EBE" w:rsidRPr="0089253D" w:rsidRDefault="00E45EBE" w:rsidP="00E45EBE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21290"/>
    <w:rsid w:val="00142DF7"/>
    <w:rsid w:val="001466ED"/>
    <w:rsid w:val="001711D8"/>
    <w:rsid w:val="00174496"/>
    <w:rsid w:val="00195D08"/>
    <w:rsid w:val="001B5E4F"/>
    <w:rsid w:val="001F1EAB"/>
    <w:rsid w:val="00210E04"/>
    <w:rsid w:val="002A1A51"/>
    <w:rsid w:val="002F132D"/>
    <w:rsid w:val="00305B0A"/>
    <w:rsid w:val="003069CF"/>
    <w:rsid w:val="00326489"/>
    <w:rsid w:val="003415E0"/>
    <w:rsid w:val="00352D61"/>
    <w:rsid w:val="003661F9"/>
    <w:rsid w:val="003A0DD2"/>
    <w:rsid w:val="003D1752"/>
    <w:rsid w:val="003D48D9"/>
    <w:rsid w:val="00413D08"/>
    <w:rsid w:val="00415623"/>
    <w:rsid w:val="00417036"/>
    <w:rsid w:val="004671C2"/>
    <w:rsid w:val="004A47E2"/>
    <w:rsid w:val="004B071F"/>
    <w:rsid w:val="0052121C"/>
    <w:rsid w:val="00525D4F"/>
    <w:rsid w:val="00526EBF"/>
    <w:rsid w:val="0054449E"/>
    <w:rsid w:val="0054481F"/>
    <w:rsid w:val="00567610"/>
    <w:rsid w:val="005A69AD"/>
    <w:rsid w:val="006027C5"/>
    <w:rsid w:val="00606FEC"/>
    <w:rsid w:val="00607CDF"/>
    <w:rsid w:val="006329BD"/>
    <w:rsid w:val="00662C18"/>
    <w:rsid w:val="00682F88"/>
    <w:rsid w:val="006C00F8"/>
    <w:rsid w:val="007069E0"/>
    <w:rsid w:val="00712F00"/>
    <w:rsid w:val="0071358D"/>
    <w:rsid w:val="0072129A"/>
    <w:rsid w:val="00750F3C"/>
    <w:rsid w:val="007B024B"/>
    <w:rsid w:val="007D15BF"/>
    <w:rsid w:val="007D342A"/>
    <w:rsid w:val="007D41B0"/>
    <w:rsid w:val="007F4834"/>
    <w:rsid w:val="00811B49"/>
    <w:rsid w:val="00814F5B"/>
    <w:rsid w:val="008568F9"/>
    <w:rsid w:val="0088668B"/>
    <w:rsid w:val="00886757"/>
    <w:rsid w:val="00907248"/>
    <w:rsid w:val="0094652F"/>
    <w:rsid w:val="00964D10"/>
    <w:rsid w:val="00974F14"/>
    <w:rsid w:val="009D0F9A"/>
    <w:rsid w:val="009D2394"/>
    <w:rsid w:val="009D60EC"/>
    <w:rsid w:val="00A1420B"/>
    <w:rsid w:val="00A3667F"/>
    <w:rsid w:val="00A40D23"/>
    <w:rsid w:val="00A47554"/>
    <w:rsid w:val="00A6297C"/>
    <w:rsid w:val="00A81FDE"/>
    <w:rsid w:val="00AB66F5"/>
    <w:rsid w:val="00B132D1"/>
    <w:rsid w:val="00B34990"/>
    <w:rsid w:val="00B85F6D"/>
    <w:rsid w:val="00B96E48"/>
    <w:rsid w:val="00BF1239"/>
    <w:rsid w:val="00BF2233"/>
    <w:rsid w:val="00C24823"/>
    <w:rsid w:val="00C334EE"/>
    <w:rsid w:val="00C40F49"/>
    <w:rsid w:val="00C56B7B"/>
    <w:rsid w:val="00C60424"/>
    <w:rsid w:val="00C606B7"/>
    <w:rsid w:val="00C60E0A"/>
    <w:rsid w:val="00C635E9"/>
    <w:rsid w:val="00CA5B6F"/>
    <w:rsid w:val="00D12FE3"/>
    <w:rsid w:val="00D233C1"/>
    <w:rsid w:val="00D50BB9"/>
    <w:rsid w:val="00DB5A71"/>
    <w:rsid w:val="00DB694D"/>
    <w:rsid w:val="00DF0DCC"/>
    <w:rsid w:val="00E45EBE"/>
    <w:rsid w:val="00E75FD7"/>
    <w:rsid w:val="00E81888"/>
    <w:rsid w:val="00EC6F84"/>
    <w:rsid w:val="00ED53EA"/>
    <w:rsid w:val="00EF7066"/>
    <w:rsid w:val="00EF7749"/>
    <w:rsid w:val="00F03B1E"/>
    <w:rsid w:val="00F04786"/>
    <w:rsid w:val="00F34519"/>
    <w:rsid w:val="00F542F3"/>
    <w:rsid w:val="00F622FE"/>
    <w:rsid w:val="00F635A3"/>
    <w:rsid w:val="00F715AC"/>
    <w:rsid w:val="00F9752A"/>
    <w:rsid w:val="00FE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Accent3">
    <w:name w:val="Grid Table 1 Light Accent 3"/>
    <w:basedOn w:val="TableNormal"/>
    <w:uiPriority w:val="46"/>
    <w:rsid w:val="00171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Accent3">
    <w:name w:val="Grid Table 1 Light Accent 3"/>
    <w:basedOn w:val="TableNormal"/>
    <w:uiPriority w:val="46"/>
    <w:rsid w:val="00171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5889-241C-4455-A9A3-4FE6DEBC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2022-07-01T05:38:00Z</dcterms:created>
  <dcterms:modified xsi:type="dcterms:W3CDTF">2022-07-01T05:38:00Z</dcterms:modified>
</cp:coreProperties>
</file>