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A63B" w14:textId="77777777" w:rsidR="005C6A06" w:rsidRPr="005C6A06" w:rsidRDefault="005C6A06" w:rsidP="005C6A06">
      <w:pPr>
        <w:pStyle w:val="NoSpacing"/>
        <w:rPr>
          <w:b/>
          <w:bCs/>
        </w:rPr>
      </w:pPr>
      <w:r w:rsidRPr="005C6A06">
        <w:rPr>
          <w:b/>
          <w:bCs/>
        </w:rPr>
        <w:t>1. Kada kuglica klatna koje osciluje prolazi kroz ravnotežni položaj</w:t>
      </w:r>
    </w:p>
    <w:p w14:paraId="7AADE56B" w14:textId="77777777" w:rsidR="005C6A06" w:rsidRDefault="005C6A06" w:rsidP="005C6A06">
      <w:pPr>
        <w:pStyle w:val="NoSpacing"/>
      </w:pPr>
      <w:r>
        <w:t xml:space="preserve"> Brzina je nula</w:t>
      </w:r>
    </w:p>
    <w:p w14:paraId="7C473EB7" w14:textId="77777777" w:rsidR="005C6A06" w:rsidRDefault="005C6A06" w:rsidP="005C6A06">
      <w:pPr>
        <w:pStyle w:val="NoSpacing"/>
      </w:pPr>
      <w:r>
        <w:t xml:space="preserve"> Kinetička energija je nula</w:t>
      </w:r>
    </w:p>
    <w:p w14:paraId="543DF4A1" w14:textId="77777777" w:rsidR="005C6A06" w:rsidRDefault="005C6A06" w:rsidP="005C6A06">
      <w:pPr>
        <w:pStyle w:val="NoSpacing"/>
      </w:pPr>
      <w:r>
        <w:t xml:space="preserve"> Ukupna sila koja deluje na nju je nula</w:t>
      </w:r>
    </w:p>
    <w:p w14:paraId="67DEB1F5" w14:textId="77777777" w:rsidR="005C6A06" w:rsidRDefault="005C6A06" w:rsidP="005C6A06">
      <w:pPr>
        <w:pStyle w:val="NoSpacing"/>
      </w:pPr>
      <w:r>
        <w:t xml:space="preserve"> Ukupna sila koja deluje na nju je najveća</w:t>
      </w:r>
    </w:p>
    <w:p w14:paraId="655DEC4D" w14:textId="77777777" w:rsidR="005C6A06" w:rsidRPr="005C6A06" w:rsidRDefault="005C6A06" w:rsidP="005C6A06">
      <w:pPr>
        <w:pStyle w:val="NoSpacing"/>
        <w:rPr>
          <w:b/>
          <w:bCs/>
        </w:rPr>
      </w:pPr>
      <w:r w:rsidRPr="005C6A06">
        <w:rPr>
          <w:b/>
          <w:bCs/>
        </w:rPr>
        <w:t>2. Brzina mehaničkog talasa brojno je jednaka</w:t>
      </w:r>
    </w:p>
    <w:p w14:paraId="5F3F402E" w14:textId="77777777" w:rsidR="005C6A06" w:rsidRDefault="005C6A06" w:rsidP="005C6A06">
      <w:pPr>
        <w:pStyle w:val="NoSpacing"/>
      </w:pPr>
      <w:r>
        <w:t xml:space="preserve"> Količniku talasne dužine i frekfencije</w:t>
      </w:r>
    </w:p>
    <w:p w14:paraId="188E085E" w14:textId="77777777" w:rsidR="005C6A06" w:rsidRDefault="005C6A06" w:rsidP="005C6A06">
      <w:pPr>
        <w:pStyle w:val="NoSpacing"/>
      </w:pPr>
      <w:r>
        <w:t xml:space="preserve"> Prozvodu talasne dužine i frekfencije</w:t>
      </w:r>
    </w:p>
    <w:p w14:paraId="1BE3C7F5" w14:textId="77777777" w:rsidR="005C6A06" w:rsidRPr="005C6A06" w:rsidRDefault="005C6A06" w:rsidP="005C6A06">
      <w:pPr>
        <w:pStyle w:val="NoSpacing"/>
        <w:rPr>
          <w:b/>
          <w:bCs/>
        </w:rPr>
      </w:pPr>
      <w:r w:rsidRPr="005C6A06">
        <w:rPr>
          <w:b/>
          <w:bCs/>
        </w:rPr>
        <w:t>3. Boja muzičkog tona određena je:</w:t>
      </w:r>
    </w:p>
    <w:p w14:paraId="0C7AB243" w14:textId="77777777" w:rsidR="005C6A06" w:rsidRDefault="005C6A06" w:rsidP="005C6A06">
      <w:pPr>
        <w:pStyle w:val="NoSpacing"/>
      </w:pPr>
      <w:r>
        <w:t xml:space="preserve"> Jačinom</w:t>
      </w:r>
    </w:p>
    <w:p w14:paraId="5A1566EA" w14:textId="77777777" w:rsidR="005C6A06" w:rsidRDefault="005C6A06" w:rsidP="005C6A06">
      <w:pPr>
        <w:pStyle w:val="NoSpacing"/>
      </w:pPr>
      <w:r>
        <w:t xml:space="preserve"> Frekfencijom osnovnog harmonika</w:t>
      </w:r>
    </w:p>
    <w:p w14:paraId="021A1027" w14:textId="77777777" w:rsidR="005C6A06" w:rsidRDefault="005C6A06" w:rsidP="005C6A06">
      <w:pPr>
        <w:pStyle w:val="NoSpacing"/>
      </w:pPr>
      <w:r>
        <w:t xml:space="preserve"> Jačinom osnovnog harmonika</w:t>
      </w:r>
    </w:p>
    <w:p w14:paraId="3CEA6649" w14:textId="77777777" w:rsidR="005C6A06" w:rsidRDefault="005C6A06" w:rsidP="005C6A06">
      <w:pPr>
        <w:pStyle w:val="NoSpacing"/>
      </w:pPr>
      <w:r>
        <w:t xml:space="preserve"> Relativnim učešćem pojedinih viših harmonika u njemu</w:t>
      </w:r>
    </w:p>
    <w:p w14:paraId="0762C841" w14:textId="77777777" w:rsidR="005C6A06" w:rsidRPr="005C6A06" w:rsidRDefault="005C6A06" w:rsidP="005C6A06">
      <w:pPr>
        <w:pStyle w:val="NoSpacing"/>
        <w:rPr>
          <w:b/>
          <w:bCs/>
        </w:rPr>
      </w:pPr>
      <w:r w:rsidRPr="005C6A06">
        <w:rPr>
          <w:b/>
          <w:bCs/>
        </w:rPr>
        <w:t>4. Ako je period oscilacija 0,5s i frekfencija tih oscilacija 2Hz za vreme t=25s koliki je broj oscilacija ?</w:t>
      </w:r>
    </w:p>
    <w:p w14:paraId="3B1FE2EA" w14:textId="467F696A" w:rsidR="005C6A06" w:rsidRDefault="005C6A06" w:rsidP="005C6A06">
      <w:pPr>
        <w:pStyle w:val="NoSpacing"/>
      </w:pPr>
      <w:r>
        <w:t xml:space="preserve"> n= 50</w:t>
      </w:r>
      <w:r>
        <w:rPr>
          <w:lang w:val="sr-Latn-RS"/>
        </w:rPr>
        <w:t xml:space="preserve">                              </w:t>
      </w:r>
      <w:r>
        <w:t xml:space="preserve"> n=100</w:t>
      </w:r>
    </w:p>
    <w:p w14:paraId="5150F64F" w14:textId="77777777" w:rsidR="005C6A06" w:rsidRPr="005C6A06" w:rsidRDefault="005C6A06" w:rsidP="005C6A06">
      <w:pPr>
        <w:pStyle w:val="NoSpacing"/>
        <w:rPr>
          <w:b/>
          <w:bCs/>
        </w:rPr>
      </w:pPr>
      <w:r w:rsidRPr="005C6A06">
        <w:rPr>
          <w:b/>
          <w:bCs/>
        </w:rPr>
        <w:t>5. Telo osciluje frekfencijom od 10Hz, koliki je period tog oscilovanja?</w:t>
      </w:r>
    </w:p>
    <w:p w14:paraId="63921480" w14:textId="29CE3165" w:rsidR="005C6A06" w:rsidRDefault="005C6A06" w:rsidP="005C6A06">
      <w:pPr>
        <w:pStyle w:val="NoSpacing"/>
      </w:pPr>
      <w:r>
        <w:t xml:space="preserve"> 1s</w:t>
      </w:r>
      <w:r>
        <w:rPr>
          <w:lang w:val="sr-Latn-RS"/>
        </w:rPr>
        <w:t xml:space="preserve">                      </w:t>
      </w:r>
      <w:r>
        <w:t xml:space="preserve"> 0,1s</w:t>
      </w:r>
      <w:r>
        <w:rPr>
          <w:lang w:val="sr-Latn-RS"/>
        </w:rPr>
        <w:t xml:space="preserve">                                  </w:t>
      </w:r>
      <w:r>
        <w:t xml:space="preserve"> 10s</w:t>
      </w:r>
    </w:p>
    <w:p w14:paraId="76295D45" w14:textId="77777777" w:rsidR="005C6A06" w:rsidRPr="005C6A06" w:rsidRDefault="005C6A06" w:rsidP="005C6A06">
      <w:pPr>
        <w:pStyle w:val="NoSpacing"/>
        <w:rPr>
          <w:b/>
          <w:bCs/>
        </w:rPr>
      </w:pPr>
      <w:r w:rsidRPr="005C6A06">
        <w:rPr>
          <w:b/>
          <w:bCs/>
        </w:rPr>
        <w:t>6. Ako je talasna dužina nekog zvučnog talasa 82,5cm i prostire se kroz vazduh brzinom od 330m/s,</w:t>
      </w:r>
      <w:r>
        <w:t xml:space="preserve"> </w:t>
      </w:r>
      <w:r w:rsidRPr="005C6A06">
        <w:rPr>
          <w:b/>
          <w:bCs/>
        </w:rPr>
        <w:t>kolika je frekfencija tog talasa?</w:t>
      </w:r>
    </w:p>
    <w:p w14:paraId="1BB0337A" w14:textId="4F3AA236" w:rsidR="005C6A06" w:rsidRDefault="005C6A06" w:rsidP="005C6A06">
      <w:pPr>
        <w:pStyle w:val="NoSpacing"/>
      </w:pPr>
      <w:r>
        <w:t xml:space="preserve"> 40Hz</w:t>
      </w:r>
      <w:r>
        <w:rPr>
          <w:lang w:val="sr-Latn-RS"/>
        </w:rPr>
        <w:t xml:space="preserve">                             </w:t>
      </w:r>
      <w:r>
        <w:t xml:space="preserve"> 400Hz</w:t>
      </w:r>
    </w:p>
    <w:p w14:paraId="51B37F20" w14:textId="77777777" w:rsidR="005C6A06" w:rsidRPr="005C6A06" w:rsidRDefault="005C6A06" w:rsidP="005C6A06">
      <w:pPr>
        <w:pStyle w:val="NoSpacing"/>
        <w:rPr>
          <w:b/>
          <w:bCs/>
        </w:rPr>
      </w:pPr>
      <w:r w:rsidRPr="005C6A06">
        <w:rPr>
          <w:b/>
          <w:bCs/>
        </w:rPr>
        <w:t>7. Ako je period oscilovanja zvučnog talasa 1ms i talasne dužine 33cm, kojom brzinom se prostire</w:t>
      </w:r>
      <w:r>
        <w:t xml:space="preserve"> </w:t>
      </w:r>
      <w:r w:rsidRPr="005C6A06">
        <w:rPr>
          <w:b/>
          <w:bCs/>
        </w:rPr>
        <w:t>kroz vazduh?</w:t>
      </w:r>
    </w:p>
    <w:p w14:paraId="7A109666" w14:textId="67905D30" w:rsidR="005C6A06" w:rsidRDefault="005C6A06" w:rsidP="005C6A06">
      <w:pPr>
        <w:pStyle w:val="NoSpacing"/>
      </w:pPr>
      <w:r>
        <w:t xml:space="preserve"> 330m/s</w:t>
      </w:r>
      <w:r>
        <w:rPr>
          <w:lang w:val="sr-Latn-RS"/>
        </w:rPr>
        <w:t xml:space="preserve">                     </w:t>
      </w:r>
      <w:r>
        <w:t xml:space="preserve"> 33m/s</w:t>
      </w:r>
    </w:p>
    <w:p w14:paraId="6966CFA6" w14:textId="77777777" w:rsidR="005C6A06" w:rsidRPr="005C6A06" w:rsidRDefault="005C6A06" w:rsidP="005C6A06">
      <w:pPr>
        <w:pStyle w:val="NoSpacing"/>
        <w:rPr>
          <w:b/>
          <w:bCs/>
        </w:rPr>
      </w:pPr>
      <w:r w:rsidRPr="005C6A06">
        <w:rPr>
          <w:b/>
          <w:bCs/>
        </w:rPr>
        <w:t>8. Odnos frekfencija prvog i drugog talasa je 10. Ta dva mehanička talasa imaju jednake brzine</w:t>
      </w:r>
      <w:r>
        <w:t xml:space="preserve"> </w:t>
      </w:r>
      <w:r w:rsidRPr="005C6A06">
        <w:rPr>
          <w:b/>
          <w:bCs/>
        </w:rPr>
        <w:t>prostiranja. Koji je odnos talasnih dužina ta dva talasa?</w:t>
      </w:r>
    </w:p>
    <w:p w14:paraId="2838F23E" w14:textId="77777777" w:rsidR="005C6A06" w:rsidRDefault="005C6A06" w:rsidP="005C6A06">
      <w:pPr>
        <w:pStyle w:val="NoSpacing"/>
      </w:pPr>
      <w:r>
        <w:t xml:space="preserve"> Talasna dužina prvog talasa je deset puta manja od talasne dužine drugog talasa</w:t>
      </w:r>
    </w:p>
    <w:p w14:paraId="386EA7B2" w14:textId="49D6F958" w:rsidR="005C6A06" w:rsidRDefault="005C6A06" w:rsidP="005C6A06">
      <w:pPr>
        <w:pStyle w:val="NoSpacing"/>
      </w:pPr>
      <w:r>
        <w:t xml:space="preserve"> Iste su talasne dužine</w:t>
      </w:r>
    </w:p>
    <w:p w14:paraId="572887DF" w14:textId="77777777" w:rsidR="005C6A06" w:rsidRDefault="005C6A06" w:rsidP="005C6A06">
      <w:pPr>
        <w:pStyle w:val="NoSpacing"/>
      </w:pPr>
    </w:p>
    <w:p w14:paraId="29E1C763" w14:textId="5FB1FA2A" w:rsidR="005C6A06" w:rsidRPr="005C6A06" w:rsidRDefault="005C6A06" w:rsidP="005C6A06">
      <w:pPr>
        <w:pStyle w:val="NoSpacing"/>
        <w:rPr>
          <w:b/>
          <w:bCs/>
        </w:rPr>
      </w:pPr>
      <w:r w:rsidRPr="005C6A06">
        <w:rPr>
          <w:b/>
          <w:bCs/>
        </w:rPr>
        <w:t>9. Na fotografiji je prikazano</w:t>
      </w:r>
    </w:p>
    <w:p w14:paraId="1E159BEB" w14:textId="39667881" w:rsidR="005C6A06" w:rsidRPr="005C6A06" w:rsidRDefault="005C6A06" w:rsidP="005C6A06">
      <w:pPr>
        <w:pStyle w:val="NoSpacing"/>
      </w:pPr>
      <w:r w:rsidRPr="005C6A06">
        <w:drawing>
          <wp:inline distT="0" distB="0" distL="0" distR="0" wp14:anchorId="1ED2F534" wp14:editId="170D94B4">
            <wp:extent cx="1321435" cy="991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54" cy="10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47071" w14:textId="77777777" w:rsidR="005C6A06" w:rsidRDefault="005C6A06" w:rsidP="005C6A06">
      <w:pPr>
        <w:pStyle w:val="NoSpacing"/>
      </w:pPr>
    </w:p>
    <w:p w14:paraId="4FAB8C05" w14:textId="7E17B76B" w:rsidR="005C6A06" w:rsidRPr="005C6A06" w:rsidRDefault="005C6A06" w:rsidP="005C6A06">
      <w:pPr>
        <w:pStyle w:val="NoSpacing"/>
      </w:pPr>
      <w:r w:rsidRPr="005C6A06">
        <w:t> Talasi različitih aplituda i istih frekfencija</w:t>
      </w:r>
    </w:p>
    <w:p w14:paraId="032785B2" w14:textId="77777777" w:rsidR="005C6A06" w:rsidRPr="005C6A06" w:rsidRDefault="005C6A06" w:rsidP="005C6A06">
      <w:pPr>
        <w:pStyle w:val="NoSpacing"/>
      </w:pPr>
      <w:r w:rsidRPr="005C6A06">
        <w:t> Talasi različitih frekfencija i istih amplituda</w:t>
      </w:r>
    </w:p>
    <w:p w14:paraId="1E40A408" w14:textId="77777777" w:rsidR="005C6A06" w:rsidRPr="005C6A06" w:rsidRDefault="005C6A06" w:rsidP="005C6A06">
      <w:pPr>
        <w:pStyle w:val="NoSpacing"/>
        <w:rPr>
          <w:b/>
          <w:bCs/>
        </w:rPr>
      </w:pPr>
      <w:r w:rsidRPr="005C6A06">
        <w:rPr>
          <w:b/>
          <w:bCs/>
        </w:rPr>
        <w:t>10. Zvuk se kroz vakum</w:t>
      </w:r>
    </w:p>
    <w:p w14:paraId="30E17A63" w14:textId="77777777" w:rsidR="005C6A06" w:rsidRPr="005C6A06" w:rsidRDefault="005C6A06" w:rsidP="005C6A06">
      <w:pPr>
        <w:pStyle w:val="NoSpacing"/>
      </w:pPr>
      <w:r w:rsidRPr="005C6A06">
        <w:t> Prostire mnogo sporije nego kroz vazduh</w:t>
      </w:r>
    </w:p>
    <w:p w14:paraId="5520EA47" w14:textId="77777777" w:rsidR="005C6A06" w:rsidRPr="005C6A06" w:rsidRDefault="005C6A06" w:rsidP="005C6A06">
      <w:pPr>
        <w:pStyle w:val="NoSpacing"/>
      </w:pPr>
      <w:r w:rsidRPr="005C6A06">
        <w:t> Ne prostire</w:t>
      </w:r>
    </w:p>
    <w:p w14:paraId="6AC8761D" w14:textId="77777777" w:rsidR="005C6A06" w:rsidRPr="005C6A06" w:rsidRDefault="005C6A06" w:rsidP="005C6A06">
      <w:pPr>
        <w:pStyle w:val="NoSpacing"/>
      </w:pPr>
      <w:r w:rsidRPr="005C6A06">
        <w:t> Prostire mnogo brže nego kroz vazduh</w:t>
      </w:r>
    </w:p>
    <w:p w14:paraId="27682BF3" w14:textId="77777777" w:rsidR="005C6A06" w:rsidRPr="005C6A06" w:rsidRDefault="005C6A06" w:rsidP="005C6A06">
      <w:pPr>
        <w:pStyle w:val="NoSpacing"/>
        <w:rPr>
          <w:b/>
          <w:bCs/>
        </w:rPr>
      </w:pPr>
      <w:r w:rsidRPr="005C6A06">
        <w:rPr>
          <w:b/>
          <w:bCs/>
        </w:rPr>
        <w:t>11. Koliko puta treba povećati dužinu matematičkog klatna da bi se frekfencija njegovog oscilovanja smanjila za polovinu?</w:t>
      </w:r>
    </w:p>
    <w:p w14:paraId="626AD507" w14:textId="77777777" w:rsidR="005C6A06" w:rsidRPr="005C6A06" w:rsidRDefault="005C6A06" w:rsidP="005C6A06">
      <w:pPr>
        <w:pStyle w:val="NoSpacing"/>
      </w:pPr>
      <w:r w:rsidRPr="005C6A06">
        <w:t> Četiri puta</w:t>
      </w:r>
    </w:p>
    <w:p w14:paraId="377B5FE2" w14:textId="77777777" w:rsidR="005C6A06" w:rsidRPr="005C6A06" w:rsidRDefault="005C6A06" w:rsidP="005C6A06">
      <w:pPr>
        <w:pStyle w:val="NoSpacing"/>
      </w:pPr>
      <w:r w:rsidRPr="005C6A06">
        <w:t> Tri puta</w:t>
      </w:r>
    </w:p>
    <w:p w14:paraId="131A41FD" w14:textId="77777777" w:rsidR="005C6A06" w:rsidRPr="005C6A06" w:rsidRDefault="005C6A06" w:rsidP="005C6A06">
      <w:pPr>
        <w:pStyle w:val="NoSpacing"/>
      </w:pPr>
      <w:r w:rsidRPr="005C6A06">
        <w:t> Dva puta</w:t>
      </w:r>
    </w:p>
    <w:p w14:paraId="71623510" w14:textId="77777777" w:rsidR="005C6A06" w:rsidRPr="005C6A06" w:rsidRDefault="005C6A06" w:rsidP="005C6A06">
      <w:pPr>
        <w:pStyle w:val="NoSpacing"/>
      </w:pPr>
      <w:r w:rsidRPr="005C6A06">
        <w:t> Jedan put</w:t>
      </w:r>
    </w:p>
    <w:p w14:paraId="2A53131D" w14:textId="77777777" w:rsidR="005C6A06" w:rsidRDefault="005C6A06" w:rsidP="005C6A06"/>
    <w:sectPr w:rsidR="005C6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06"/>
    <w:rsid w:val="005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CA17"/>
  <w15:chartTrackingRefBased/>
  <w15:docId w15:val="{B005B702-31CB-4D07-9FC6-241E4CD4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88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1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21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2022-10-18T19:42:00Z</dcterms:created>
  <dcterms:modified xsi:type="dcterms:W3CDTF">2022-10-18T19:44:00Z</dcterms:modified>
</cp:coreProperties>
</file>