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0D" w:rsidRPr="0094240D" w:rsidRDefault="0094240D" w:rsidP="00D91D5A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4240D">
        <w:rPr>
          <w:b/>
          <w:sz w:val="24"/>
          <w:szCs w:val="24"/>
        </w:rPr>
        <w:t>ИНИЦИЈАЛНО ПРОЦЕЊИВАЊЕ ЗНАЊА – 8 РАЗРЕД           2. ГРУПА</w:t>
      </w:r>
    </w:p>
    <w:p w:rsidR="00D91D5A" w:rsidRDefault="00D91D5A" w:rsidP="0094240D">
      <w:pPr>
        <w:spacing w:line="240" w:lineRule="auto"/>
        <w:rPr>
          <w:szCs w:val="36"/>
        </w:rPr>
      </w:pP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1. Код човека n хромозома износи __________________.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2. Деоба ћелије којом се деле телесне ћелије назива се ____________________  и она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има фазе 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____________________             ____________________         _____________________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____________________      и     ____________________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3. Наведи органе коже: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____________________            ____________________         ______________________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____________________            ____________________        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4. Познавајући везе између костију упиши број којим је означена веза на линији иза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назива костију: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Кичмени пршљенови  ________                       1. Непокретна (шавна) веза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Кости стопала  _________                                   2. Покретна(зглобна) веза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Жбица и рамена кост ________                        3. Еластична веза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Темена и потилјачна кост _______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5. Наведи врсте мишићних ћелија: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_____________________________________________________________________.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6. Нацртај пресек кичмене мождине и обележи делове: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7. Ако човек не може да усклади покрете и одржава равнотежу, који део мозга му не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функционише добро?            _________________________________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8. Човек оболева од шећерне болести или _____________________ када жлезда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_____________________ не излучује довољно хормона ______________________.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9. Унутрашњу површину очне јабучице облаже омотач који се зове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____________________- Она садржи _________  милиона фоторецептора којих има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2 врсте __________________ и _____________________.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10. Ушна шкољка , ушни канал и бубна опна чине ______________________ ухо.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11. Зуби су коштани органи усађени у доњу и горњу вилицу. На сваком зубу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се разликује : ___________________  ,  _________________________ и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_________________________ зуба. Одрастао човек има  __________ зуба.</w:t>
      </w:r>
    </w:p>
    <w:p w:rsidR="0094240D" w:rsidRDefault="0094240D" w:rsidP="0094240D">
      <w:pPr>
        <w:spacing w:line="240" w:lineRule="auto"/>
        <w:rPr>
          <w:szCs w:val="36"/>
        </w:rPr>
      </w:pPr>
    </w:p>
    <w:p w:rsidR="0094240D" w:rsidRDefault="0094240D" w:rsidP="0094240D">
      <w:pPr>
        <w:spacing w:line="240" w:lineRule="auto"/>
        <w:rPr>
          <w:szCs w:val="36"/>
        </w:rPr>
      </w:pP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12. Наведи пут ваздуха при уздисају: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________________________________________________________________________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13. Црвене крвне ћелије називају се ____________________ . Њих, у једном mm³, има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________________.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14. Сви поступци који се примењују приликом спасавања привидно мртве особе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означени су као   _________________  или  __________________.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Како се назива мокраћа коју избацујемо из организма? _______________________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15. Где се образују сперматозоиди?  ___________________________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16. Прскање Графовог фоликула и ослобађање зреле јајне ћелије назива се: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а) Револуција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б) Менструација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 в) Овулација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17. Ако на свет дође дечак, он у својим телесним ћелијама има гарнитуру хромозома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(заокружи тачан одговор):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а) 22 А + Y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б) 44 A + XX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в) 44 A + XY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18. Ако је исказ тачан, заокружи Т (тачно), а ако је нетачан заокружи Н (нетачно):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- Атлетско стопало је гљивично обољење                                        Т            Н                               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- У гркљану се налазе гласне жице                                                      Т            Н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- Срце човека има 1 преткомору и 1 комору                                    Т            Н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- Вене одводе крв из срца                                                                      Т            Н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- Булимија је болест преједања                                                            Т            Н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- Хемоглобин се налази у белим крвним зрнцима                         Т            Н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- Активан вештачки имунитет постиже се вакцинацијом             Т            Н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- Људски род има следеће крвне групе А, АБ и 0                           Т            Н</w:t>
      </w:r>
    </w:p>
    <w:p w:rsidR="0094240D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>- Трахом је заразно обољење вежњаче ока                                     Т            Н</w:t>
      </w:r>
    </w:p>
    <w:p w:rsidR="0094240D" w:rsidRDefault="0094240D" w:rsidP="0094240D">
      <w:pPr>
        <w:spacing w:line="240" w:lineRule="auto"/>
        <w:ind w:left="5040" w:firstLine="720"/>
        <w:rPr>
          <w:szCs w:val="36"/>
        </w:rPr>
      </w:pPr>
    </w:p>
    <w:p w:rsidR="0094240D" w:rsidRPr="0094240D" w:rsidRDefault="0094240D" w:rsidP="0094240D">
      <w:pPr>
        <w:spacing w:line="240" w:lineRule="auto"/>
        <w:ind w:left="5040" w:firstLine="720"/>
        <w:rPr>
          <w:szCs w:val="36"/>
        </w:rPr>
      </w:pPr>
      <w:r w:rsidRPr="0094240D">
        <w:rPr>
          <w:szCs w:val="36"/>
        </w:rPr>
        <w:t xml:space="preserve">      ИМЕ И ПРЕЗИМЕ</w:t>
      </w:r>
    </w:p>
    <w:p w:rsidR="00C07572" w:rsidRPr="0094240D" w:rsidRDefault="0094240D" w:rsidP="0094240D">
      <w:pPr>
        <w:spacing w:line="240" w:lineRule="auto"/>
        <w:rPr>
          <w:szCs w:val="36"/>
        </w:rPr>
      </w:pPr>
      <w:r w:rsidRPr="0094240D">
        <w:rPr>
          <w:szCs w:val="36"/>
        </w:rPr>
        <w:t xml:space="preserve">        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Pr="0094240D">
        <w:rPr>
          <w:szCs w:val="36"/>
        </w:rPr>
        <w:t>____________________________________</w:t>
      </w:r>
    </w:p>
    <w:sectPr w:rsidR="00C07572" w:rsidRPr="0094240D" w:rsidSect="00C07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72"/>
    <w:rsid w:val="00421D69"/>
    <w:rsid w:val="004445F6"/>
    <w:rsid w:val="004E3CBE"/>
    <w:rsid w:val="0094240D"/>
    <w:rsid w:val="00C07572"/>
    <w:rsid w:val="00D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Pidzen Company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</dc:creator>
  <cp:lastModifiedBy>Milica</cp:lastModifiedBy>
  <cp:revision>2</cp:revision>
  <cp:lastPrinted>2013-09-08T18:04:00Z</cp:lastPrinted>
  <dcterms:created xsi:type="dcterms:W3CDTF">2019-09-09T10:23:00Z</dcterms:created>
  <dcterms:modified xsi:type="dcterms:W3CDTF">2019-09-09T10:23:00Z</dcterms:modified>
</cp:coreProperties>
</file>