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                                                                               </w:t>
      </w: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СЕПТЕМБАР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</w:t>
            </w:r>
            <w:r>
              <w:rPr>
                <w:rFonts w:eastAsia="Arial Narrow"/>
                <w:b/>
                <w:sz w:val="22"/>
                <w:szCs w:val="22"/>
                <w:lang w:val="sr-Cyrl-RS"/>
              </w:rPr>
              <w:t>–</w:t>
            </w:r>
            <w:r>
              <w:rPr>
                <w:rFonts w:eastAsia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758"/>
        <w:gridCol w:w="552"/>
        <w:gridCol w:w="3660"/>
        <w:gridCol w:w="1470"/>
        <w:gridCol w:w="2178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МЕЂУПРЕДМЕТ</w:t>
            </w:r>
            <w:r>
              <w:rPr>
                <w:rFonts w:eastAsia="Arial Narrow"/>
                <w:b/>
                <w:sz w:val="22"/>
                <w:szCs w:val="22"/>
                <w:lang w:val="sr-Cyrl-RS"/>
              </w:rPr>
              <w:t>НО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4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– препознаје и разликује уџбеник и радну свеску; </w:t>
            </w:r>
          </w:p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– опише себе и наведе шта воли;</w:t>
            </w:r>
          </w:p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– активно слуша и учествуje у разговору;</w:t>
            </w:r>
          </w:p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– примени договорена правила комуникације на часу</w:t>
            </w:r>
            <w:r>
              <w:rPr>
                <w:rFonts w:eastAsia="Arial Narrow"/>
                <w:color w:val="000000"/>
                <w:lang w:val="sr-Cyrl-RS"/>
              </w:rPr>
              <w:t>;</w:t>
            </w:r>
          </w:p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–</w:t>
            </w:r>
            <w:r>
              <w:rPr>
                <w:rFonts w:eastAsia="Arial Narrow"/>
                <w:color w:val="000000"/>
                <w:lang w:val="sr-Cyrl-RS"/>
              </w:rPr>
              <w:t xml:space="preserve"> </w:t>
            </w:r>
            <w:r>
              <w:rPr>
                <w:rFonts w:eastAsia="Arial Narrow"/>
                <w:color w:val="000000"/>
              </w:rPr>
              <w:t>препозна и искаже радост, страх, тугу и љутњу уважавајући себе и друге;</w:t>
            </w:r>
          </w:p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– сарађује са вршњацима у заједничким активностима;</w:t>
            </w:r>
          </w:p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 xml:space="preserve"> – уважава различитости својих вршњака и других људи</w:t>
            </w:r>
            <w:r>
              <w:rPr>
                <w:rFonts w:eastAsia="Arial Narrow"/>
                <w:color w:val="000000"/>
                <w:lang w:val="sr-Cyrl-RS"/>
              </w:rPr>
              <w:t>;</w:t>
            </w:r>
          </w:p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rFonts w:eastAsia="Arial Narrow"/>
                <w:color w:val="000000"/>
              </w:rPr>
              <w:t>правовремено и примерено ситуацији искаже своје основне животне потребе за храном, водом и одласком у тоалет</w:t>
            </w:r>
            <w:r>
              <w:rPr>
                <w:rFonts w:eastAsia="Arial Narrow"/>
                <w:color w:val="000000"/>
                <w:lang w:val="sr-Cyrl-RS"/>
              </w:rPr>
              <w:t>;</w:t>
            </w:r>
          </w:p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– придржава се договорених правила понашања у школи и прихвата последице ако их прекрши; </w:t>
            </w:r>
          </w:p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lang w:val="sr-Cyrl-RS"/>
              </w:rPr>
              <w:t>–</w:t>
            </w:r>
            <w:r>
              <w:rPr>
                <w:rFonts w:eastAsia="Arial Narrow"/>
                <w:color w:val="000000"/>
              </w:rPr>
              <w:t xml:space="preserve"> разликује прихватљиво од неприхватљивог правила понашања</w:t>
            </w:r>
            <w:r>
              <w:rPr>
                <w:rFonts w:eastAsia="Arial Narrow"/>
                <w:color w:val="000000"/>
                <w:lang w:val="sr-Cyrl-RS"/>
              </w:rPr>
              <w:t>.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1.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Уводни час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</w:rPr>
            </w:pPr>
            <w:r>
              <w:rPr>
                <w:rFonts w:eastAsia="Arial Narrow"/>
                <w:color w:val="000000"/>
              </w:rPr>
              <w:t>2.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Ово сам ја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3.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Како се осећаш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4.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Како се осећаш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5.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Наше потребе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6.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Наше потребе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7.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Сличности и разлике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8.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Ја и други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>ОКТОБАР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758"/>
        <w:gridCol w:w="552"/>
        <w:gridCol w:w="3372"/>
        <w:gridCol w:w="1578"/>
        <w:gridCol w:w="2310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Породични дом, школа</w:t>
            </w:r>
          </w:p>
        </w:tc>
        <w:tc>
          <w:tcPr>
            <w:tcW w:w="4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lang w:val="sr-Cyrl-RS"/>
              </w:rPr>
              <w:t>– о</w:t>
            </w:r>
            <w:r>
              <w:t>бјасни појмове ужа и шира породица, ко су њени чланови;</w:t>
            </w:r>
          </w:p>
          <w:p>
            <w:r>
              <w:rPr>
                <w:lang w:val="sr-Cyrl-RS"/>
              </w:rPr>
              <w:t>– и</w:t>
            </w:r>
            <w:r>
              <w:t>менује чланове своје породице;</w:t>
            </w:r>
          </w:p>
          <w:p>
            <w:r>
              <w:rPr>
                <w:lang w:val="sr-Cyrl-RS"/>
              </w:rPr>
              <w:t>– з</w:t>
            </w:r>
            <w:r>
              <w:t>на основна права и обавезе чланова породице;</w:t>
            </w:r>
          </w:p>
          <w:p>
            <w:r>
              <w:rPr>
                <w:lang w:val="sr-Cyrl-RS"/>
              </w:rPr>
              <w:t>– п</w:t>
            </w:r>
            <w:r>
              <w:t>оштује чланове своје породице, њихова осећања и потребе;</w:t>
            </w:r>
          </w:p>
          <w:p>
            <w:r>
              <w:rPr>
                <w:lang w:val="sr-Cyrl-RS"/>
              </w:rPr>
              <w:t>– у</w:t>
            </w:r>
            <w:r>
              <w:t>важава различитости својих вршњака и других људи;</w:t>
            </w:r>
          </w:p>
          <w:p>
            <w:pPr>
              <w:spacing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>– с</w:t>
            </w:r>
            <w:r>
              <w:t>арађује са вршњацима у заједничким активностима</w:t>
            </w:r>
            <w:r>
              <w:rPr>
                <w:lang w:val="sr-Cyrl-RS"/>
              </w:rPr>
              <w:t>;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показује емпатију према члановима своје породице;</w:t>
            </w:r>
            <w:r>
              <w:rPr>
                <w:lang w:val="sr-Cyrl-RS"/>
              </w:rPr>
              <w:t xml:space="preserve"> 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наведе/нацрта послове који се обављају у кући и своје обавезе у вези са тим;</w:t>
            </w:r>
            <w:r>
              <w:rPr>
                <w:lang w:val="sr-Cyrl-RS"/>
              </w:rPr>
              <w:t xml:space="preserve">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поштује договорена правила понашања у школи, да их се придржава и прихвата последице ако их прекрши;</w:t>
            </w:r>
          </w:p>
          <w:p>
            <w:pPr>
              <w:spacing w:after="200"/>
            </w:pPr>
            <w:r>
              <w:rPr>
                <w:lang w:val="sr-Cyrl-RS"/>
              </w:rPr>
              <w:t xml:space="preserve">– </w:t>
            </w:r>
            <w:r>
              <w:t>разликује прихватљиво од неприхватљивог правила понашања</w:t>
            </w:r>
            <w:r>
              <w:rPr>
                <w:lang w:val="sr-Cyrl-RS"/>
              </w:rPr>
              <w:t>.</w:t>
            </w:r>
          </w:p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9.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Ја и други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10.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Породица и дом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11.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Породица и дом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Школа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Школа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Моје насеље и моји суседи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Моје насеље и  моји суседи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16.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Права и обавезе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en-US"/>
              </w:rPr>
            </w:pPr>
            <w:r>
              <w:rPr>
                <w:rFonts w:eastAsia="Arial Narrow"/>
                <w:lang w:val="sr-Cyrl-RS"/>
              </w:rPr>
              <w:t>17.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Права и обавезе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>НОВЕМБАР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896"/>
        <w:gridCol w:w="552"/>
        <w:gridCol w:w="3660"/>
        <w:gridCol w:w="1650"/>
        <w:gridCol w:w="1998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МЕЂУПРЕДМЕТ</w:t>
            </w:r>
            <w:r>
              <w:rPr>
                <w:rFonts w:eastAsia="Arial Narrow"/>
                <w:b/>
                <w:sz w:val="22"/>
                <w:szCs w:val="22"/>
                <w:lang w:val="sr-Cyrl-RS"/>
              </w:rPr>
              <w:t>НО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Породични дом, школа</w:t>
            </w:r>
          </w:p>
          <w:p>
            <w:pPr>
              <w:ind w:left="113" w:right="113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Здравље и безбедност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lang w:val="sr-Cyrl-RS"/>
              </w:rPr>
              <w:t>– у</w:t>
            </w:r>
            <w:r>
              <w:t>важава различитости својих вршњака и других људи;</w:t>
            </w:r>
          </w:p>
          <w:p>
            <w:pPr>
              <w:spacing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>– с</w:t>
            </w:r>
            <w:r>
              <w:t>арађује са вршњацима у заједничким активностима</w:t>
            </w:r>
            <w:r>
              <w:rPr>
                <w:lang w:val="sr-Cyrl-RS"/>
              </w:rPr>
              <w:t>;</w:t>
            </w:r>
          </w:p>
          <w:p>
            <w:pPr>
              <w:spacing w:after="120"/>
              <w:jc w:val="both"/>
            </w:pPr>
            <w:r>
              <w:t>– чува своју, школску и имовину других;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показује емпатију према члановима своје породице;</w:t>
            </w:r>
            <w:r>
              <w:rPr>
                <w:lang w:val="sr-Cyrl-RS"/>
              </w:rPr>
              <w:t xml:space="preserve"> 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наведе/нацрта послове који се обављају у кући и своје обавезе у вези са тим;</w:t>
            </w:r>
            <w:r>
              <w:rPr>
                <w:lang w:val="sr-Cyrl-RS"/>
              </w:rPr>
              <w:t xml:space="preserve">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поштује договорена правила понашања у школи, да их се придржава и прихвата последице ако их прекрши;</w:t>
            </w:r>
          </w:p>
          <w:p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разликује прихватљиво од неприхватљивог правила понашања</w:t>
            </w:r>
            <w:r>
              <w:rPr>
                <w:lang w:val="sr-Cyrl-RS"/>
              </w:rPr>
              <w:t>;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опише обичаје везане за празнике који се славе у породици</w:t>
            </w:r>
            <w:r>
              <w:rPr>
                <w:lang w:val="sr-Cyrl-RS"/>
              </w:rPr>
              <w:t xml:space="preserve"> и школи;</w:t>
            </w:r>
          </w:p>
          <w:p>
            <w:pPr>
              <w:contextualSpacing/>
              <w:rPr>
                <w:lang w:val="sr-Cyrl-RS"/>
              </w:rPr>
            </w:pPr>
          </w:p>
          <w:p>
            <w:pPr>
              <w:contextualSpacing/>
              <w:rPr>
                <w:sz w:val="22"/>
                <w:szCs w:val="22"/>
                <w:lang w:val="sr-Cyrl-RS"/>
              </w:rPr>
            </w:pPr>
            <w:r>
              <w:t>– одржава личну хигијену и адекватно се одева у циљу очувања здравља</w:t>
            </w:r>
            <w:r>
              <w:rPr>
                <w:lang w:val="sr-Cyrl-RS"/>
              </w:rPr>
              <w:t>.</w:t>
            </w:r>
            <w:r>
              <w:br w:type="textWrapping"/>
            </w:r>
          </w:p>
          <w:p>
            <w:pPr>
              <w:spacing w:after="200"/>
              <w:jc w:val="both"/>
              <w:rPr>
                <w:sz w:val="22"/>
                <w:szCs w:val="22"/>
                <w:lang w:val="sr-Cyrl-RS"/>
              </w:rPr>
            </w:pPr>
          </w:p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18.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Правила понашања. Како се понашамо у групи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19.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Понашање у школи. Понашање и рад током наставе на даљину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20.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Празници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21.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Празници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22.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Да се подсетимо. Није тешко бити фин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23.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Породични дом, школа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24.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Бринем о свом здрављу. Здрава храна сваког дана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25.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У здравом телу здрав дух. Како се облачиш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 w:eastAsia="Arial Narrow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="Arial Narrow"/>
                <w:lang w:val="sr-Cyrl-RS"/>
              </w:rPr>
              <w:t>26.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Чистоћа је пола здрав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27.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Бринем о свом здрављу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  <w:sz w:val="22"/>
          <w:szCs w:val="22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>ДЕЦЕ</w:t>
      </w:r>
      <w:r>
        <w:rPr>
          <w:rFonts w:eastAsia="Arial Narrow"/>
          <w:b/>
          <w:u w:val="single"/>
        </w:rPr>
        <w:t xml:space="preserve">МБАР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4848"/>
        <w:gridCol w:w="552"/>
        <w:gridCol w:w="3660"/>
        <w:gridCol w:w="1560"/>
        <w:gridCol w:w="2088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МЕЂУПРЕДМЕТ</w:t>
            </w:r>
            <w:r>
              <w:rPr>
                <w:rFonts w:eastAsia="Arial Narrow"/>
                <w:b/>
                <w:sz w:val="22"/>
                <w:szCs w:val="22"/>
                <w:lang w:val="sr-Cyrl-RS"/>
              </w:rPr>
              <w:t>НО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Здравље и безбедност</w:t>
            </w:r>
          </w:p>
          <w:p>
            <w:pPr>
              <w:ind w:left="113" w:right="113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4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зна </w:t>
            </w:r>
            <w:r>
              <w:t>правила кретања кроз насеље</w:t>
            </w:r>
            <w:r>
              <w:rPr>
                <w:lang w:val="sr-Cyrl-RS"/>
              </w:rPr>
              <w:t>;</w:t>
            </w:r>
            <w:r>
              <w:t xml:space="preserve">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схвата улоге учесника у саобраћају</w:t>
            </w:r>
            <w:r>
              <w:rPr>
                <w:lang w:val="sr-Cyrl-RS"/>
              </w:rPr>
              <w:t xml:space="preserve">;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– схвата потребу</w:t>
            </w:r>
            <w:r>
              <w:t xml:space="preserve"> одговорног понашања према себи и другима</w:t>
            </w:r>
            <w:r>
              <w:rPr>
                <w:lang w:val="sr-Cyrl-RS"/>
              </w:rPr>
              <w:t>;</w:t>
            </w:r>
            <w:r>
              <w:t xml:space="preserve"> </w:t>
            </w:r>
          </w:p>
          <w:p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зна да самостално и безбедно учествује у саобраћају и креће се кроз насеље</w:t>
            </w:r>
            <w:r>
              <w:rPr>
                <w:lang w:val="sr-Cyrl-RS"/>
              </w:rPr>
              <w:t xml:space="preserve">; </w:t>
            </w:r>
          </w:p>
          <w:p>
            <w:r>
              <w:t xml:space="preserve"> </w:t>
            </w:r>
            <w:r>
              <w:rPr>
                <w:lang w:val="sr-Cyrl-RS"/>
              </w:rPr>
              <w:t xml:space="preserve">– </w:t>
            </w:r>
            <w:r>
              <w:t>безбедно, самостално и опрезно прелази улицу у насељу;</w:t>
            </w:r>
          </w:p>
          <w:p>
            <w:r>
              <w:t>– познаје правила саобраћаја о кретању улицом;</w:t>
            </w:r>
          </w:p>
          <w:p>
            <w:r>
              <w:t>– развија одговоран однос према себи и другим учесницима саобраћаја.– повеже мере опреза са опасностима које постоје у саобраћају;</w:t>
            </w:r>
          </w:p>
          <w:p>
            <w:r>
              <w:t>–придржава</w:t>
            </w:r>
            <w:r>
              <w:rPr>
                <w:lang w:val="sr-Cyrl-RS"/>
              </w:rPr>
              <w:t xml:space="preserve"> се </w:t>
            </w:r>
            <w:r>
              <w:t>правила безбедног кретања и учествовања у саобраћају;</w:t>
            </w:r>
          </w:p>
          <w:p>
            <w:r>
              <w:t>– развија одг</w:t>
            </w:r>
            <w:r>
              <w:rPr>
                <w:lang w:val="sr-Cyrl-RS"/>
              </w:rPr>
              <w:t>о</w:t>
            </w:r>
            <w:r>
              <w:t>воран однос према себи и другима;</w:t>
            </w:r>
          </w:p>
          <w:p>
            <w:r>
              <w:rPr>
                <w:lang w:val="sr-Cyrl-RS"/>
              </w:rPr>
              <w:t>–</w:t>
            </w:r>
            <w:r>
              <w:t xml:space="preserve"> поштује правила саобраћаја, па води рачуна о свом кретању и својој и туђој безбедности у саобраћају;</w:t>
            </w:r>
          </w:p>
          <w:p>
            <w:pPr>
              <w:contextualSpacing/>
            </w:pPr>
            <w:r>
              <w:rPr>
                <w:lang w:val="sr-Cyrl-RS"/>
              </w:rPr>
              <w:t xml:space="preserve">– </w:t>
            </w:r>
            <w:r>
              <w:t>буде самосталнији и безбеднији у саобраћају.</w:t>
            </w:r>
          </w:p>
          <w:p>
            <w:r>
              <w:t>– примени знања о безбедном кретању кроз насеље;</w:t>
            </w: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– разликује опасне и безопасне предмете, зна који предмети служе за игру;</w:t>
            </w: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– зна да супстанце и хемикалије не сме да дира;</w:t>
            </w: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– схвата у каквим се опасним ситуацијама може наћи уколико је неопрезан;</w:t>
            </w: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– схвата да мора бити одговоран како би сам себе заштитио;</w:t>
            </w: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–  разликује улоге хитних служби и њихове бројеве телефона;</w:t>
            </w:r>
          </w:p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lang w:val="sr-Cyrl-RS"/>
              </w:rPr>
              <w:t>– препозна знаке који упозоравају на опасност.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en-US"/>
              </w:rPr>
              <w:t>28</w:t>
            </w:r>
            <w:r>
              <w:rPr>
                <w:rFonts w:eastAsia="Arial Narrow"/>
                <w:color w:val="000000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Безбедно понашање у саобраћају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en-US"/>
              </w:rPr>
              <w:t>29</w:t>
            </w:r>
            <w:r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Безбедно понашање у саобраћају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en-US"/>
              </w:rPr>
              <w:t>30</w:t>
            </w:r>
            <w:r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Шта се дешава ако нисмо пажљиви. Опасности ван дома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C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en-US"/>
              </w:rPr>
              <w:t>31</w:t>
            </w:r>
            <w:r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Непогоде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</w:rPr>
              <w:t>обрада</w:t>
            </w: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en-US"/>
              </w:rPr>
              <w:t>32</w:t>
            </w:r>
            <w:r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Да се подсетимо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</w:rPr>
              <w:t>утврђив</w:t>
            </w:r>
            <w:r>
              <w:rPr>
                <w:rFonts w:eastAsia="Arial Narrow"/>
                <w:color w:val="000000"/>
                <w:lang w:val="sr-Cyrl-RS"/>
              </w:rPr>
              <w:t>ање</w:t>
            </w: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en-US"/>
              </w:rPr>
              <w:t>33</w:t>
            </w:r>
            <w:r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Да проверимо знање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  </w:t>
      </w: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  <w:sz w:val="22"/>
          <w:szCs w:val="22"/>
        </w:rPr>
      </w:pP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>ЈАНУАР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896"/>
        <w:gridCol w:w="552"/>
        <w:gridCol w:w="3372"/>
        <w:gridCol w:w="1938"/>
        <w:gridCol w:w="1950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Latn-RS"/>
              </w:rPr>
              <w:t>K</w:t>
            </w:r>
            <w:r>
              <w:rPr>
                <w:rFonts w:eastAsia="Arial Narrow"/>
                <w:lang w:val="sr-Cyrl-RS"/>
              </w:rPr>
              <w:t>ретање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br w:type="textWrapping"/>
            </w:r>
            <w:r>
              <w:t>– сарађује са вршњацима у заједничким активностима;</w:t>
            </w:r>
            <w:r>
              <w:br w:type="textWrapping"/>
            </w:r>
            <w:r>
              <w:t>– 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  <w:r>
              <w:br w:type="textWrapping"/>
            </w:r>
            <w:r>
              <w:t xml:space="preserve">– повезује резултате учења и рада са уложеним трудом. </w:t>
            </w:r>
          </w:p>
          <w:p>
            <w:pPr>
              <w:rPr>
                <w:color w:val="000000"/>
              </w:rPr>
            </w:pPr>
            <w:r>
              <w:rPr>
                <w:lang w:val="sr-Cyrl-RS"/>
              </w:rPr>
              <w:t xml:space="preserve">– </w:t>
            </w:r>
            <w:r>
              <w:rPr>
                <w:color w:val="000000"/>
              </w:rPr>
              <w:t>разликује просторне одреднице иза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–испред, изнад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 испод, 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– десно;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– </w:t>
            </w:r>
            <w:r>
              <w:rPr>
                <w:color w:val="000000"/>
              </w:rPr>
              <w:t>опише пут свога кретања користећи одреднице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надесно, нагоре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надоле и значајне објекте;</w:t>
            </w:r>
          </w:p>
          <w:p>
            <w:r>
              <w:rPr>
                <w:color w:val="000000"/>
                <w:lang w:val="sr-Cyrl-RS"/>
              </w:rPr>
              <w:t>–</w:t>
            </w:r>
            <w:r>
              <w:rPr>
                <w:color w:val="000000"/>
              </w:rPr>
              <w:t xml:space="preserve"> креће се у простору према инструкцијама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надесно, нагоре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–надоле.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en-US"/>
              </w:rPr>
              <w:t>34</w:t>
            </w:r>
            <w:r>
              <w:rPr>
                <w:rFonts w:eastAsia="Arial Narrow"/>
                <w:lang w:val="sr-Cyrl-RS"/>
              </w:rPr>
              <w:t>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Није тешко бити фин. Умем да оценим свој успех у школи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систематизација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35.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Све се креће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36.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Положај предмета у простору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37.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Дани у недељи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38.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Све се креће. Положај предмета у простору, дани у недељи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/>
    <w:p/>
    <w:p/>
    <w:p/>
    <w:p/>
    <w:p/>
    <w:p/>
    <w:p/>
    <w:p/>
    <w:p>
      <w:pPr>
        <w:tabs>
          <w:tab w:val="left" w:pos="14085"/>
        </w:tabs>
        <w:jc w:val="center"/>
        <w:rPr>
          <w:rFonts w:eastAsia="Arial Narrow"/>
        </w:rPr>
      </w:pP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</w:t>
      </w:r>
      <w:r>
        <w:rPr>
          <w:rFonts w:eastAsia="Arial Narrow"/>
          <w:b/>
          <w:u w:val="single"/>
          <w:lang w:val="sr-Cyrl-RS"/>
        </w:rPr>
        <w:t>ФЕБРУАР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896"/>
        <w:gridCol w:w="552"/>
        <w:gridCol w:w="3372"/>
        <w:gridCol w:w="1440"/>
        <w:gridCol w:w="2448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Кретање</w:t>
            </w:r>
          </w:p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 xml:space="preserve">Природа 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– сарађује са вршњацима у заједничким активностима;</w:t>
            </w:r>
          </w:p>
          <w:p>
            <w:pPr>
              <w:ind w:left="14" w:right="113"/>
              <w:rPr>
                <w:lang w:val="sr-Cyrl-RS"/>
              </w:rPr>
            </w:pPr>
            <w:r>
              <w:t>– разликује обданицу и ноћ; разликује и именује делове дана; одређује време својих активности у односу на делове дана</w:t>
            </w:r>
            <w:r>
              <w:rPr>
                <w:lang w:val="sr-Cyrl-RS"/>
              </w:rPr>
              <w:t>;</w:t>
            </w:r>
          </w:p>
          <w:p>
            <w:pPr>
              <w:widowControl w:val="0"/>
              <w:ind w:right="204"/>
            </w:pPr>
            <w:r>
              <w:t>– именује дане у недељи;</w:t>
            </w:r>
          </w:p>
          <w:p>
            <w:pPr>
              <w:rPr>
                <w:lang w:val="sr-Cyrl-RS"/>
              </w:rPr>
            </w:pPr>
            <w:r>
              <w:t>објашњава редослед догађаја уз коришћење одредница: пре, сада, после, јуче, данас, сутра, прекјуче, прекосутра</w:t>
            </w:r>
            <w:r>
              <w:rPr>
                <w:lang w:val="sr-Cyrl-RS"/>
              </w:rPr>
              <w:t>;</w:t>
            </w:r>
            <w:r>
              <w:br w:type="textWrapping"/>
            </w:r>
            <w:r>
              <w:t>– повезује резултате учења и рада са уложеним трудом</w:t>
            </w:r>
            <w:r>
              <w:rPr>
                <w:lang w:val="sr-Cyrl-RS"/>
              </w:rPr>
              <w:t>;</w:t>
            </w:r>
          </w:p>
          <w:p>
            <w:pPr>
              <w:rPr>
                <w:color w:val="000000"/>
              </w:rPr>
            </w:pPr>
            <w:r>
              <w:rPr>
                <w:lang w:val="sr-Cyrl-RS"/>
              </w:rPr>
              <w:t xml:space="preserve">– </w:t>
            </w:r>
            <w:r>
              <w:rPr>
                <w:color w:val="000000"/>
              </w:rPr>
              <w:t>разликује просторне одреднице иза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–испред, изнад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 испод, 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– десно;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– </w:t>
            </w:r>
            <w:r>
              <w:rPr>
                <w:color w:val="000000"/>
              </w:rPr>
              <w:t>опише пут свога кретања користећи одреднице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надесно, нагоре–надоле и значајне објекте;</w:t>
            </w:r>
          </w:p>
          <w:p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–</w:t>
            </w:r>
            <w:r>
              <w:rPr>
                <w:color w:val="000000"/>
              </w:rPr>
              <w:t xml:space="preserve"> креће се у простору према инструкцијама напред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назад, налево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надесно, нагоре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–надоле</w:t>
            </w:r>
            <w:r>
              <w:rPr>
                <w:color w:val="000000"/>
                <w:lang w:val="sr-Cyrl-RS"/>
              </w:rPr>
              <w:t>;</w:t>
            </w:r>
          </w:p>
          <w:p>
            <w:pPr>
              <w:rPr>
                <w:lang w:val="sr-Cyrl-RS"/>
              </w:rPr>
            </w:pPr>
            <w:r>
              <w:t>– препознаје облике појављивања воде у непосредном окружењу: потоци, реке, баре, језера</w:t>
            </w:r>
            <w:r>
              <w:rPr>
                <w:lang w:val="sr-Cyrl-RS"/>
              </w:rPr>
              <w:t>.</w:t>
            </w:r>
          </w:p>
          <w:p/>
          <w:p/>
          <w:p/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39.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Делови дана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40.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Да се подсетимо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41.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провера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42.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 xml:space="preserve">Шта чини природу. Сунчева светлост и топлота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43.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 xml:space="preserve">Шта чини природу. Сунчева светлост и топлота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44.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Облици појављивања воде у природи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45.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Својства воде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46.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Вода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/>
    <w:p/>
    <w:p/>
    <w:p/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 xml:space="preserve">  МАРТ   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896"/>
        <w:gridCol w:w="552"/>
        <w:gridCol w:w="3372"/>
        <w:gridCol w:w="1578"/>
        <w:gridCol w:w="2310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 xml:space="preserve">Природа 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–  штеди воду и одлаже отпад на предвиђена места;</w:t>
            </w:r>
            <w:r>
              <w:br w:type="textWrapping"/>
            </w:r>
            <w:r>
              <w:t>–  се понаша тако да не угрожава биљке и животиње у непосредном окружењу;</w:t>
            </w:r>
            <w:r>
              <w:br w:type="textWrapping"/>
            </w:r>
            <w:r>
              <w:t xml:space="preserve">–  повезује резултате учења и рада са уложеним трудом. </w:t>
            </w: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–  </w:t>
            </w:r>
            <w:r>
              <w:t>препознаје изглед земљишта у непосредном окружењу: равница, брдо, планина;</w:t>
            </w:r>
          </w:p>
          <w:p>
            <w:r>
              <w:t xml:space="preserve"> </w:t>
            </w:r>
            <w:r>
              <w:rPr>
                <w:lang w:val="sr-Cyrl-RS"/>
              </w:rPr>
              <w:t xml:space="preserve">–  </w:t>
            </w:r>
            <w:r>
              <w:t>учествује у извођењу једноставних огледа којима испитује природне феномене;</w:t>
            </w:r>
            <w:r>
              <w:br w:type="textWrapping"/>
            </w:r>
            <w:r>
              <w:t>–  разликује природу од производа људског рада на примерима из непосредног окружења;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47.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 xml:space="preserve">Изглед земљишта 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48.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Својства земљишта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49.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Земљиште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50.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Ваздух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51.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Ваздух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52.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Природа треба да се чува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53.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Да се подсетимо –  природа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54.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 xml:space="preserve">Научили смо 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провера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/>
    <w:p/>
    <w:p/>
    <w:p/>
    <w:p/>
    <w:p/>
    <w:p/>
    <w:p/>
    <w:p/>
    <w:p/>
    <w:p/>
    <w:p>
      <w:pPr>
        <w:tabs>
          <w:tab w:val="left" w:pos="14085"/>
        </w:tabs>
        <w:jc w:val="center"/>
        <w:rPr>
          <w:rFonts w:eastAsia="Arial Narrow"/>
        </w:rPr>
      </w:pPr>
    </w:p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>АПРИЛ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896"/>
        <w:gridCol w:w="552"/>
        <w:gridCol w:w="3372"/>
        <w:gridCol w:w="1440"/>
        <w:gridCol w:w="2448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bookmarkStart w:id="0" w:name="_GoBack" w:colFirst="2" w:colLast="4"/>
            <w:r>
              <w:rPr>
                <w:rFonts w:eastAsia="Arial Narrow"/>
                <w:sz w:val="28"/>
                <w:szCs w:val="28"/>
                <w:lang w:val="sr-Cyrl-RS"/>
              </w:rPr>
              <w:t>Разноврсност природе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именује станишта где живе биљке, животиње;</w:t>
            </w:r>
          </w:p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разликује природу од производа људског рада на примерима из непосредног окружења;</w:t>
            </w:r>
          </w:p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уочава разноврсност биљака и животиња на основу спољашњег изгледа;</w:t>
            </w:r>
          </w:p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именује биљке и животиње које живе у шуми, на ливади, у води и поред ње;</w:t>
            </w:r>
          </w:p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lang w:val="sr-Cyrl-RS"/>
              </w:rPr>
              <w:t>– ц</w:t>
            </w:r>
            <w:r>
              <w:t>ртежом прикаже биљке и животиње које живе у шуми, на ливади, у води и поред ње</w:t>
            </w:r>
            <w:r>
              <w:rPr>
                <w:lang w:val="sr-Cyrl-RS"/>
              </w:rPr>
              <w:t>.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55.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Биљке и животиње нашег окружења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56.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Биљке и животиње нашег окружења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57.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Биљке и животиње у води и око ње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58.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Биљке и животиње у води и око ње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59.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Делови биљака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60.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Биљке које човек гаји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61.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Сличности и разлике међу биљкама. Биљке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/>
    <w:p/>
    <w:p/>
    <w:p/>
    <w:p/>
    <w:p/>
    <w:p/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 xml:space="preserve">   МАЈ  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896"/>
        <w:gridCol w:w="552"/>
        <w:gridCol w:w="3372"/>
        <w:gridCol w:w="1440"/>
        <w:gridCol w:w="2448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>Разноврсност природе</w:t>
            </w:r>
          </w:p>
        </w:tc>
        <w:tc>
          <w:tcPr>
            <w:tcW w:w="4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ind w:left="14" w:right="113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– именује станишта где живе биљке, животиње и људи;</w:t>
            </w:r>
          </w:p>
          <w:p>
            <w:pPr>
              <w:pStyle w:val="20"/>
              <w:ind w:left="14" w:right="113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– разликује природу од производа људског рада на примерима из непосредног окружења;</w:t>
            </w:r>
          </w:p>
          <w:p>
            <w:pPr>
              <w:pStyle w:val="20"/>
              <w:ind w:left="14" w:right="113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– уочава разноврсност биљака и животиња на основу спољашњег изгледа.</w:t>
            </w:r>
          </w:p>
          <w:p>
            <w:pPr>
              <w:pStyle w:val="20"/>
              <w:ind w:left="14" w:right="113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– именује биљке и животиње које живе у шуми, на ливади, у води и поред ње;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</w:rPr>
              <w:t>цртежом прикаже биљке и животиње које живе у шуми, на ливади, у води и поред ње;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зна да препозна и именује делове тела биљака и повеже их са њиховом улогом;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уочава разноврсност биљака из свог окружења на основу физичког изгледа;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зна да препозна и именује делове тела животиња и повеже их са њиховом улогом; уочава разноврсност животиња из свог окружења на основу физичког изгледа;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препознаје главу, труп, руке и ноге као делове тела и њихову улогу у његовом свакодневном животу;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–</w:t>
            </w:r>
            <w:r>
              <w:rPr>
                <w:sz w:val="22"/>
                <w:szCs w:val="22"/>
              </w:rPr>
              <w:t xml:space="preserve">препознаје улогу чула вида, слуха, мириса, укуса и додира у његовом свакодневном функционисању и сазнавању окружења;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се понаша тако да не угрожава биљке и животиње у непосредном окружењу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-70" w:leftChars="0"/>
              <w:jc w:val="center"/>
              <w:rPr>
                <w:rFonts w:ascii="Times New Roman" w:hAnsi="Times New Roman" w:eastAsia="Arial Narrow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lang w:val="sr-Cyrl-RS"/>
              </w:rPr>
              <w:t>62.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Животиње које човек гаји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Arial Narrow" w:cs="Times New Roman"/>
                <w:color w:val="000000"/>
                <w:sz w:val="24"/>
                <w:szCs w:val="24"/>
                <w:lang w:val="sr-Cyrl-RS" w:eastAsia="en-US" w:bidi="ar-SA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63.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Делови тела животиња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64.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Сличности и разлике међу животињама. Животиње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65.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Делови тела човека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66.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Наша чула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67.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Да се подсетимо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68.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 xml:space="preserve">Научили смо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провера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/>
    <w:p/>
    <w:p/>
    <w:p/>
    <w:p/>
    <w:p/>
    <w:p>
      <w:pPr>
        <w:tabs>
          <w:tab w:val="left" w:pos="14085"/>
        </w:tabs>
        <w:jc w:val="center"/>
        <w:rPr>
          <w:rFonts w:eastAsia="Arial Narrow"/>
        </w:rPr>
      </w:pPr>
      <w:r>
        <w:rPr>
          <w:rFonts w:eastAsia="Arial Narrow"/>
        </w:rPr>
        <w:t xml:space="preserve">  </w:t>
      </w:r>
      <w:r>
        <w:rPr>
          <w:rFonts w:eastAsia="Arial Narrow"/>
          <w:b/>
        </w:rPr>
        <w:t xml:space="preserve">Оперативни план рада наставника за месец </w:t>
      </w:r>
      <w:r>
        <w:rPr>
          <w:rFonts w:eastAsia="Arial Narrow"/>
          <w:b/>
          <w:u w:val="single"/>
        </w:rPr>
        <w:t xml:space="preserve">   </w:t>
      </w:r>
      <w:r>
        <w:rPr>
          <w:rFonts w:eastAsia="Arial Narrow"/>
          <w:b/>
          <w:u w:val="single"/>
          <w:lang w:val="sr-Cyrl-RS"/>
        </w:rPr>
        <w:t xml:space="preserve">  ЈУН    </w:t>
      </w:r>
      <w:r>
        <w:rPr>
          <w:rFonts w:eastAsia="Arial Narrow"/>
          <w:b/>
          <w:u w:val="single"/>
        </w:rPr>
        <w:t xml:space="preserve">    </w:t>
      </w:r>
      <w:r>
        <w:rPr>
          <w:rFonts w:eastAsia="Arial Narrow"/>
          <w:b/>
        </w:rPr>
        <w:t>школске 202</w:t>
      </w:r>
      <w:r>
        <w:rPr>
          <w:rFonts w:eastAsia="Arial Narrow"/>
          <w:b/>
          <w:lang w:val="sr-Cyrl-RS"/>
        </w:rPr>
        <w:t>3</w:t>
      </w:r>
      <w:r>
        <w:rPr>
          <w:rFonts w:eastAsia="Arial Narrow"/>
          <w:b/>
        </w:rPr>
        <w:t>/202</w:t>
      </w:r>
      <w:r>
        <w:rPr>
          <w:rFonts w:eastAsia="Arial Narrow"/>
          <w:b/>
          <w:lang w:val="sr-Cyrl-RS"/>
        </w:rPr>
        <w:t>4</w:t>
      </w:r>
      <w:r>
        <w:rPr>
          <w:rFonts w:eastAsia="Arial Narrow"/>
          <w:b/>
        </w:rPr>
        <w:t>.</w:t>
      </w:r>
    </w:p>
    <w:p>
      <w:pPr>
        <w:tabs>
          <w:tab w:val="left" w:pos="14085"/>
        </w:tabs>
        <w:rPr>
          <w:rFonts w:eastAsia="Arial Narrow"/>
          <w:sz w:val="22"/>
          <w:szCs w:val="22"/>
        </w:rPr>
      </w:pPr>
    </w:p>
    <w:tbl>
      <w:tblPr>
        <w:tblStyle w:val="35"/>
        <w:tblpPr w:leftFromText="180" w:rightFromText="180" w:vertAnchor="text" w:horzAnchor="page" w:tblpX="3175" w:tblpY="111"/>
        <w:tblOverlap w:val="never"/>
        <w:tblW w:w="10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659"/>
        <w:gridCol w:w="1524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Назив предмета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Разред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Недељни фонд часова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71"/>
              </w:tabs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      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40"/>
              <w:jc w:val="both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СВЕТ ОКО НАС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I –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</w:tr>
    </w:tbl>
    <w:p>
      <w:pPr>
        <w:rPr>
          <w:rFonts w:eastAsia="Arial Narrow"/>
          <w:sz w:val="22"/>
          <w:szCs w:val="22"/>
        </w:rPr>
      </w:pPr>
    </w:p>
    <w:p>
      <w:pPr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p>
      <w:pPr>
        <w:jc w:val="both"/>
        <w:rPr>
          <w:rFonts w:eastAsia="Arial Narrow"/>
          <w:sz w:val="22"/>
          <w:szCs w:val="22"/>
        </w:rPr>
      </w:pPr>
    </w:p>
    <w:tbl>
      <w:tblPr>
        <w:tblStyle w:val="36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758"/>
        <w:gridCol w:w="552"/>
        <w:gridCol w:w="3372"/>
        <w:gridCol w:w="1938"/>
        <w:gridCol w:w="1950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ОБЛАСТ/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ТЕМА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ИСХОДИ</w:t>
            </w: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ученик ће бити у стању да: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ТИП</w:t>
            </w:r>
          </w:p>
          <w:p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ЧАСА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 xml:space="preserve">МЕЂУПРЕДМЕТНО </w:t>
            </w:r>
          </w:p>
          <w:p>
            <w:pPr>
              <w:tabs>
                <w:tab w:val="left" w:pos="555"/>
                <w:tab w:val="center" w:pos="837"/>
              </w:tabs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ПОВЕЗИВАЊЕ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ЕВАЛУАЦИЈА  КВАЛИТЕТА ИСПЛАНИРАНОГ:</w:t>
            </w:r>
          </w:p>
          <w:p>
            <w:pPr>
              <w:ind w:left="113" w:right="113"/>
              <w:rPr>
                <w:rFonts w:eastAsia="Arial Narro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ind w:left="113" w:right="113"/>
              <w:jc w:val="center"/>
              <w:rPr>
                <w:rFonts w:eastAsia="Arial Narrow"/>
                <w:sz w:val="28"/>
                <w:szCs w:val="28"/>
                <w:lang w:val="sr-Cyrl-RS"/>
              </w:rPr>
            </w:pPr>
            <w:r>
              <w:rPr>
                <w:rFonts w:eastAsia="Arial Narrow"/>
                <w:sz w:val="28"/>
                <w:szCs w:val="28"/>
                <w:lang w:val="sr-Cyrl-RS"/>
              </w:rPr>
              <w:t xml:space="preserve">Материјали </w:t>
            </w:r>
          </w:p>
        </w:tc>
        <w:tc>
          <w:tcPr>
            <w:tcW w:w="4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зна ко производи шта, које материјале користе;</w:t>
            </w:r>
          </w:p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зна основна својства материјала: тврдо, меко, провидно, непровидно, храпаво, глатко;</w:t>
            </w:r>
          </w:p>
          <w:p>
            <w:pPr>
              <w:pStyle w:val="20"/>
              <w:ind w:left="14" w:right="113"/>
              <w:rPr>
                <w:lang w:val="sr-Cyrl-RS"/>
              </w:rPr>
            </w:pPr>
            <w:r>
              <w:rPr>
                <w:lang w:val="sr-Cyrl-RS"/>
              </w:rPr>
              <w:t>– зна да својства материјала одређују њихову употребу и препознаје примере у свом окружењу;</w:t>
            </w:r>
          </w:p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lang w:val="sr-Cyrl-RS"/>
              </w:rPr>
              <w:t>– зна да се неки коришћени материјали могу поново користити за прављење неких нових предмета</w:t>
            </w:r>
            <w:r>
              <w:rPr>
                <w:rFonts w:eastAsia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69.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Материјали и својства материјала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обрада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rPr>
                <w:rFonts w:eastAsia="Arial Narrow"/>
                <w:i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Српски језик, Музичка култура, Ликовна култура, Грађанско васпитње</w:t>
            </w:r>
          </w:p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70.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Да се подсетимо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утврђивање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71.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Научили смо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провера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lang w:val="sr-Cyrl-RS"/>
              </w:rPr>
            </w:pPr>
            <w:r>
              <w:rPr>
                <w:rFonts w:eastAsia="Arial Narrow"/>
                <w:lang w:val="sr-Cyrl-RS"/>
              </w:rPr>
              <w:t>72.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Није тешко бити фин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lang w:val="sr-Cyrl-RS"/>
              </w:rPr>
            </w:pPr>
            <w:r>
              <w:rPr>
                <w:rFonts w:eastAsia="Arial Narrow"/>
                <w:color w:val="000000"/>
                <w:lang w:val="sr-Cyrl-RS"/>
              </w:rPr>
              <w:t>систематизација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  <w:lang w:val="sr-Cyrl-RS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  <w:lang w:val="en-US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70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222222"/>
                <w:lang w:eastAsia="sr-Latn-RS"/>
              </w:rPr>
            </w:pPr>
          </w:p>
          <w:p>
            <w:pPr>
              <w:widowControl w:val="0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</w:tr>
    </w:tbl>
    <w:p/>
    <w:p>
      <w:pPr>
        <w:rPr>
          <w:rFonts w:eastAsia="Arial Narrow"/>
          <w:sz w:val="22"/>
          <w:szCs w:val="22"/>
        </w:rPr>
      </w:pPr>
    </w:p>
    <w:sectPr>
      <w:pgSz w:w="16838" w:h="11906" w:orient="landscape"/>
      <w:pgMar w:top="360" w:right="458" w:bottom="46" w:left="1080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nion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Demi">
    <w:altName w:val="Segoe Prin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E7"/>
    <w:rsid w:val="004853E7"/>
    <w:rsid w:val="004F0E30"/>
    <w:rsid w:val="00697177"/>
    <w:rsid w:val="006A10A4"/>
    <w:rsid w:val="008F08FD"/>
    <w:rsid w:val="00A36AF9"/>
    <w:rsid w:val="00BC5124"/>
    <w:rsid w:val="00CD052C"/>
    <w:rsid w:val="00CE362F"/>
    <w:rsid w:val="00D52019"/>
    <w:rsid w:val="00D555CF"/>
    <w:rsid w:val="00DF19B4"/>
    <w:rsid w:val="00F218E3"/>
    <w:rsid w:val="04B564D7"/>
    <w:rsid w:val="052E7BA6"/>
    <w:rsid w:val="1DAB5512"/>
    <w:rsid w:val="24616BCE"/>
    <w:rsid w:val="386947B0"/>
    <w:rsid w:val="4E5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Cyrl-C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7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Tekst u balončiću Char"/>
    <w:basedOn w:val="8"/>
    <w:semiHidden/>
    <w:qFormat/>
    <w:uiPriority w:val="99"/>
    <w:rPr>
      <w:rFonts w:ascii="Tahoma" w:hAnsi="Tahoma" w:eastAsia="Times New Roman" w:cs="Tahoma"/>
      <w:sz w:val="16"/>
      <w:szCs w:val="16"/>
      <w:lang w:val="sr-Cyrl-CS"/>
    </w:rPr>
  </w:style>
  <w:style w:type="character" w:customStyle="1" w:styleId="17">
    <w:name w:val="Balloon Text Char"/>
    <w:basedOn w:val="8"/>
    <w:link w:val="10"/>
    <w:semiHidden/>
    <w:qFormat/>
    <w:uiPriority w:val="99"/>
    <w:rPr>
      <w:rFonts w:ascii="Tahoma" w:hAnsi="Tahoma" w:eastAsia="Times New Roman" w:cs="Tahoma"/>
      <w:sz w:val="16"/>
      <w:szCs w:val="16"/>
      <w:lang w:val="sr-Cyrl-CS"/>
    </w:rPr>
  </w:style>
  <w:style w:type="character" w:customStyle="1" w:styleId="18">
    <w:name w:val="a1"/>
    <w:qFormat/>
    <w:uiPriority w:val="0"/>
  </w:style>
  <w:style w:type="paragraph" w:styleId="19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0">
    <w:name w:val="List Paragraph"/>
    <w:basedOn w:val="1"/>
    <w:link w:val="21"/>
    <w:qFormat/>
    <w:uiPriority w:val="34"/>
    <w:pPr>
      <w:ind w:left="720"/>
      <w:contextualSpacing/>
    </w:pPr>
    <w:rPr>
      <w:lang w:val="en-US"/>
    </w:rPr>
  </w:style>
  <w:style w:type="character" w:customStyle="1" w:styleId="21">
    <w:name w:val="List Paragraph Char"/>
    <w:basedOn w:val="8"/>
    <w:link w:val="20"/>
    <w:qFormat/>
    <w:uiPriority w:val="34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22">
    <w:name w:val="Osnovni tekst"/>
    <w:basedOn w:val="1"/>
    <w:next w:val="1"/>
    <w:qFormat/>
    <w:uiPriority w:val="99"/>
    <w:pPr>
      <w:widowControl w:val="0"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Minion Pro" w:hAnsi="Minion Pro" w:cs="Minion Pro"/>
      <w:color w:val="000000"/>
      <w:lang w:val="hr-HR"/>
    </w:rPr>
  </w:style>
  <w:style w:type="paragraph" w:customStyle="1" w:styleId="23">
    <w:name w:val="yiv8986623244msonospacing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paragraph" w:customStyle="1" w:styleId="24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25">
    <w:name w:val="Italic"/>
    <w:qFormat/>
    <w:uiPriority w:val="99"/>
    <w:rPr>
      <w:i/>
      <w:iCs/>
    </w:rPr>
  </w:style>
  <w:style w:type="paragraph" w:customStyle="1" w:styleId="26">
    <w:name w:val="tabela"/>
    <w:basedOn w:val="1"/>
    <w:qFormat/>
    <w:uiPriority w:val="1"/>
    <w:pPr>
      <w:widowControl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  <w:lang w:val="en-US"/>
    </w:rPr>
  </w:style>
  <w:style w:type="paragraph" w:customStyle="1" w:styleId="27">
    <w:name w:val="Default"/>
    <w:qFormat/>
    <w:uiPriority w:val="0"/>
    <w:pPr>
      <w:autoSpaceDE w:val="0"/>
      <w:autoSpaceDN w:val="0"/>
      <w:adjustRightInd w:val="0"/>
    </w:pPr>
    <w:rPr>
      <w:rFonts w:ascii="Myriad Pro" w:hAnsi="Myriad Pro" w:cs="Myriad Pro" w:eastAsiaTheme="minorEastAsia"/>
      <w:color w:val="000000"/>
      <w:sz w:val="24"/>
      <w:szCs w:val="24"/>
      <w:lang w:val="en-US" w:eastAsia="en-US" w:bidi="ar-SA"/>
    </w:rPr>
  </w:style>
  <w:style w:type="paragraph" w:customStyle="1" w:styleId="28">
    <w:name w:val="osnovni-txt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29">
    <w:name w:val="A22"/>
    <w:qFormat/>
    <w:uiPriority w:val="99"/>
    <w:rPr>
      <w:rFonts w:cs="Myriad Pro"/>
      <w:color w:val="000000"/>
      <w:sz w:val="14"/>
      <w:szCs w:val="14"/>
    </w:rPr>
  </w:style>
  <w:style w:type="paragraph" w:customStyle="1" w:styleId="30">
    <w:name w:val="Pa9"/>
    <w:basedOn w:val="1"/>
    <w:next w:val="1"/>
    <w:qFormat/>
    <w:uiPriority w:val="99"/>
    <w:pPr>
      <w:autoSpaceDE w:val="0"/>
      <w:autoSpaceDN w:val="0"/>
      <w:adjustRightInd w:val="0"/>
      <w:spacing w:line="241" w:lineRule="atLeast"/>
    </w:pPr>
    <w:rPr>
      <w:rFonts w:ascii="Franklin Gothic Demi" w:hAnsi="Franklin Gothic Demi"/>
      <w:lang w:val="en-US"/>
    </w:rPr>
  </w:style>
  <w:style w:type="table" w:customStyle="1" w:styleId="31">
    <w:name w:val="_Style 34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2">
    <w:name w:val="_Style 35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3">
    <w:name w:val="_Style 36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37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8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_Style 39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40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41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9">
    <w:name w:val="_Style 42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40">
    <w:name w:val="_Style 43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41">
    <w:name w:val="_Style 44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42">
    <w:name w:val="_Style 45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43">
    <w:name w:val="_Style 46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44">
    <w:name w:val="_Style 47"/>
    <w:basedOn w:val="15"/>
    <w:qFormat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6HqbYy2PcwvEC8XZ184JQSqn2w==">AMUW2mWdqs800Iagp5wZeqkEwt/BDdZlRRfMokA2jXQtnj1aha/b2frCOGhOQq7+K6rfHOPQB3uQ3kKZiqRLg7OR7BR2wDmlt7lZ4sEeIF2zW+18eEdz/EFCLhQ05WCQflwNdlRPaGkW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2108</Words>
  <Characters>12021</Characters>
  <Lines>100</Lines>
  <Paragraphs>28</Paragraphs>
  <TotalTime>1</TotalTime>
  <ScaleCrop>false</ScaleCrop>
  <LinksUpToDate>false</LinksUpToDate>
  <CharactersWithSpaces>14101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2019-02-25T18:19:00Z</dcterms:created>
  <dc:creator>Tomicpet</dc:creator>
  <cp:lastModifiedBy>sdnev</cp:lastModifiedBy>
  <dcterms:modified xsi:type="dcterms:W3CDTF">2023-07-05T20:35:22Z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F8B3B09BCEE1477D808A9F502BB97800</vt:lpwstr>
  </property>
</Properties>
</file>