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E3A8" w14:textId="77777777" w:rsidR="00DA5066" w:rsidRDefault="00DA5066" w:rsidP="00DA5066">
      <w:pPr>
        <w:pStyle w:val="NoSpacing"/>
      </w:pPr>
      <w:r>
        <w:t>Живот у екосистему</w:t>
      </w:r>
    </w:p>
    <w:p w14:paraId="0B33904E" w14:textId="77777777" w:rsidR="00DA5066" w:rsidRDefault="00DA5066" w:rsidP="00DA5066">
      <w:pPr>
        <w:pStyle w:val="NoSpacing"/>
      </w:pPr>
    </w:p>
    <w:p w14:paraId="5433C5F2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1. Графички приказ биомасе организама у ланцу исхране назива се...</w:t>
      </w:r>
    </w:p>
    <w:p w14:paraId="613DA4F0" w14:textId="77777777" w:rsidR="00DA5066" w:rsidRDefault="00DA5066" w:rsidP="00DA5066">
      <w:pPr>
        <w:pStyle w:val="NoSpacing"/>
      </w:pPr>
      <w:r>
        <w:t xml:space="preserve"> Мрежа исхране</w:t>
      </w:r>
    </w:p>
    <w:p w14:paraId="14ED64BB" w14:textId="77777777" w:rsidR="00DA5066" w:rsidRDefault="00DA5066" w:rsidP="00DA5066">
      <w:pPr>
        <w:pStyle w:val="NoSpacing"/>
      </w:pPr>
      <w:r>
        <w:t xml:space="preserve"> Трофички ланац</w:t>
      </w:r>
    </w:p>
    <w:p w14:paraId="723E0FBB" w14:textId="77777777" w:rsidR="00DA5066" w:rsidRDefault="00DA5066" w:rsidP="00DA5066">
      <w:pPr>
        <w:pStyle w:val="NoSpacing"/>
      </w:pPr>
      <w:r>
        <w:t xml:space="preserve"> Мрежа потрошње</w:t>
      </w:r>
    </w:p>
    <w:p w14:paraId="51EE62CE" w14:textId="77777777" w:rsidR="00DA5066" w:rsidRDefault="00DA5066" w:rsidP="00DA5066">
      <w:pPr>
        <w:pStyle w:val="NoSpacing"/>
      </w:pPr>
      <w:r>
        <w:t xml:space="preserve"> Трофичка пирамида</w:t>
      </w:r>
    </w:p>
    <w:p w14:paraId="41516C00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2. Потрошачима другог реда у ланцу исхране сматрају се...</w:t>
      </w:r>
    </w:p>
    <w:p w14:paraId="6BA91CCE" w14:textId="7E13E524" w:rsidR="00DA5066" w:rsidRDefault="00DA5066" w:rsidP="00DA5066">
      <w:pPr>
        <w:pStyle w:val="NoSpacing"/>
        <w:numPr>
          <w:ilvl w:val="0"/>
          <w:numId w:val="1"/>
        </w:numPr>
      </w:pPr>
      <w:r>
        <w:t>биљке</w:t>
      </w:r>
    </w:p>
    <w:p w14:paraId="51C2FEC0" w14:textId="5C4A8B1D" w:rsidR="00DA5066" w:rsidRDefault="00DA5066" w:rsidP="00DA5066">
      <w:pPr>
        <w:pStyle w:val="NoSpacing"/>
        <w:numPr>
          <w:ilvl w:val="0"/>
          <w:numId w:val="1"/>
        </w:numPr>
      </w:pPr>
      <w:r>
        <w:t>месоједи који се хране биљоједима</w:t>
      </w:r>
    </w:p>
    <w:p w14:paraId="40B3E597" w14:textId="32C7CD40" w:rsidR="00DA5066" w:rsidRDefault="00DA5066" w:rsidP="00DA5066">
      <w:pPr>
        <w:pStyle w:val="NoSpacing"/>
        <w:numPr>
          <w:ilvl w:val="0"/>
          <w:numId w:val="1"/>
        </w:numPr>
      </w:pPr>
      <w:r>
        <w:t>биљоједи</w:t>
      </w:r>
    </w:p>
    <w:p w14:paraId="507BA387" w14:textId="3619D170" w:rsidR="00DA5066" w:rsidRDefault="00DA5066" w:rsidP="00DA5066">
      <w:pPr>
        <w:pStyle w:val="NoSpacing"/>
        <w:numPr>
          <w:ilvl w:val="0"/>
          <w:numId w:val="1"/>
        </w:numPr>
      </w:pPr>
      <w:r>
        <w:t>месоједи који се хране месоједима</w:t>
      </w:r>
    </w:p>
    <w:p w14:paraId="323D4B6F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3. Организми који у процесу фотосинтезе производе храну су...</w:t>
      </w:r>
    </w:p>
    <w:p w14:paraId="7AF27FF9" w14:textId="666F5A1F" w:rsidR="00DA5066" w:rsidRDefault="00DA5066" w:rsidP="00DA5066">
      <w:pPr>
        <w:pStyle w:val="NoSpacing"/>
      </w:pPr>
      <w:r>
        <w:t xml:space="preserve"> аутотрофи</w:t>
      </w:r>
      <w:r>
        <w:rPr>
          <w:lang w:val="sr-Latn-RS"/>
        </w:rPr>
        <w:t xml:space="preserve">    </w:t>
      </w:r>
      <w:r>
        <w:t xml:space="preserve"> сапротрофи</w:t>
      </w:r>
    </w:p>
    <w:p w14:paraId="436503F0" w14:textId="1B4C3F5F" w:rsidR="00DA5066" w:rsidRDefault="00DA5066" w:rsidP="00DA5066">
      <w:pPr>
        <w:pStyle w:val="NoSpacing"/>
      </w:pPr>
      <w:r>
        <w:t xml:space="preserve"> хетеротрофи</w:t>
      </w:r>
      <w:r>
        <w:rPr>
          <w:lang w:val="sr-Latn-RS"/>
        </w:rPr>
        <w:t xml:space="preserve">      </w:t>
      </w:r>
      <w:r>
        <w:t xml:space="preserve"> миксотрофи</w:t>
      </w:r>
    </w:p>
    <w:p w14:paraId="1554E58F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4. Скуп прилагођености организма на еколошке услове у којима живи назива се...</w:t>
      </w:r>
    </w:p>
    <w:p w14:paraId="74F74A7B" w14:textId="77777777" w:rsidR="00DA5066" w:rsidRDefault="00DA5066" w:rsidP="00DA5066">
      <w:pPr>
        <w:pStyle w:val="NoSpacing"/>
      </w:pPr>
      <w:r>
        <w:t xml:space="preserve"> животна форма</w:t>
      </w:r>
    </w:p>
    <w:p w14:paraId="4DF13EFA" w14:textId="77777777" w:rsidR="00DA5066" w:rsidRDefault="00DA5066" w:rsidP="00DA5066">
      <w:pPr>
        <w:pStyle w:val="NoSpacing"/>
      </w:pPr>
      <w:r>
        <w:t xml:space="preserve"> формалне особине</w:t>
      </w:r>
    </w:p>
    <w:p w14:paraId="3B09E50C" w14:textId="77777777" w:rsidR="00DA5066" w:rsidRDefault="00DA5066" w:rsidP="00DA5066">
      <w:pPr>
        <w:pStyle w:val="NoSpacing"/>
      </w:pPr>
      <w:r>
        <w:t xml:space="preserve"> трансформација</w:t>
      </w:r>
    </w:p>
    <w:p w14:paraId="05A4CA3D" w14:textId="77777777" w:rsidR="00DA5066" w:rsidRDefault="00DA5066" w:rsidP="00DA5066">
      <w:pPr>
        <w:pStyle w:val="NoSpacing"/>
      </w:pPr>
      <w:r>
        <w:t xml:space="preserve"> адаптација</w:t>
      </w:r>
    </w:p>
    <w:p w14:paraId="1DEF4793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5. Особине организама које омогућавају опстанак у средини називају се...</w:t>
      </w:r>
    </w:p>
    <w:p w14:paraId="42FC1485" w14:textId="7B87DDEE" w:rsidR="00DA5066" w:rsidRDefault="00DA5066" w:rsidP="00DA5066">
      <w:pPr>
        <w:pStyle w:val="NoSpacing"/>
      </w:pPr>
      <w:r>
        <w:t xml:space="preserve"> еволуције</w:t>
      </w:r>
      <w:r>
        <w:rPr>
          <w:lang w:val="sr-Latn-RS"/>
        </w:rPr>
        <w:t xml:space="preserve">       </w:t>
      </w:r>
      <w:r>
        <w:t xml:space="preserve"> аспирације</w:t>
      </w:r>
    </w:p>
    <w:p w14:paraId="6F924C46" w14:textId="1DEC50B4" w:rsidR="00DA5066" w:rsidRDefault="00DA5066" w:rsidP="00DA5066">
      <w:pPr>
        <w:pStyle w:val="NoSpacing"/>
      </w:pPr>
      <w:r>
        <w:t xml:space="preserve"> адаптације</w:t>
      </w:r>
      <w:r>
        <w:rPr>
          <w:lang w:val="sr-Latn-RS"/>
        </w:rPr>
        <w:t xml:space="preserve">      </w:t>
      </w:r>
      <w:r>
        <w:t xml:space="preserve"> девергенције</w:t>
      </w:r>
    </w:p>
    <w:p w14:paraId="5A850B65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6. Која од наведених тврдњи није тачна?</w:t>
      </w:r>
    </w:p>
    <w:p w14:paraId="3D13062C" w14:textId="0AE37DE0" w:rsidR="00DA5066" w:rsidRDefault="00DA5066" w:rsidP="00DA5066">
      <w:pPr>
        <w:pStyle w:val="NoSpacing"/>
        <w:numPr>
          <w:ilvl w:val="0"/>
          <w:numId w:val="2"/>
        </w:numPr>
      </w:pPr>
      <w:r>
        <w:t>Сви еколошки фактори су променљиви.</w:t>
      </w:r>
    </w:p>
    <w:p w14:paraId="1DE08FB7" w14:textId="5460B3EB" w:rsidR="00DA5066" w:rsidRDefault="00DA5066" w:rsidP="00DA5066">
      <w:pPr>
        <w:pStyle w:val="NoSpacing"/>
        <w:numPr>
          <w:ilvl w:val="0"/>
          <w:numId w:val="2"/>
        </w:numPr>
      </w:pPr>
      <w:r>
        <w:t>Сви еколошки фактори делују истовремено.</w:t>
      </w:r>
    </w:p>
    <w:p w14:paraId="4AF62F21" w14:textId="1CE32B65" w:rsidR="00DA5066" w:rsidRDefault="00DA5066" w:rsidP="00DA5066">
      <w:pPr>
        <w:pStyle w:val="NoSpacing"/>
        <w:numPr>
          <w:ilvl w:val="0"/>
          <w:numId w:val="2"/>
        </w:numPr>
      </w:pPr>
      <w:r>
        <w:t>Еколошки фактори утичу једни на друге.</w:t>
      </w:r>
    </w:p>
    <w:p w14:paraId="617AE20C" w14:textId="5204802E" w:rsidR="00DA5066" w:rsidRDefault="00DA5066" w:rsidP="00DA5066">
      <w:pPr>
        <w:pStyle w:val="NoSpacing"/>
        <w:numPr>
          <w:ilvl w:val="0"/>
          <w:numId w:val="2"/>
        </w:numPr>
      </w:pPr>
      <w:r>
        <w:t>Еколошки фактори не утичу на човека.</w:t>
      </w:r>
    </w:p>
    <w:p w14:paraId="423ED720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7. Који од наведених еколошких фактора не спадају у абиотичке?</w:t>
      </w:r>
    </w:p>
    <w:p w14:paraId="6236AE75" w14:textId="5278E168" w:rsidR="00DA5066" w:rsidRDefault="00DA5066" w:rsidP="00DA5066">
      <w:pPr>
        <w:pStyle w:val="NoSpacing"/>
      </w:pPr>
      <w:r>
        <w:t xml:space="preserve"> Паразитизам</w:t>
      </w:r>
      <w:r>
        <w:rPr>
          <w:lang w:val="sr-Latn-RS"/>
        </w:rPr>
        <w:t xml:space="preserve">        </w:t>
      </w:r>
      <w:r>
        <w:t xml:space="preserve"> Температура ваздуха</w:t>
      </w:r>
    </w:p>
    <w:p w14:paraId="49080C1E" w14:textId="624FA558" w:rsidR="00DA5066" w:rsidRDefault="00DA5066" w:rsidP="00DA5066">
      <w:pPr>
        <w:pStyle w:val="NoSpacing"/>
      </w:pPr>
      <w:r>
        <w:t xml:space="preserve"> Нагиб терена</w:t>
      </w:r>
      <w:r>
        <w:rPr>
          <w:lang w:val="sr-Latn-RS"/>
        </w:rPr>
        <w:t xml:space="preserve">     </w:t>
      </w:r>
      <w:r>
        <w:t xml:space="preserve"> Влажност земљишта</w:t>
      </w:r>
    </w:p>
    <w:p w14:paraId="54C5BB7B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8. Ако кажемо да на живо биће трпи деловање антропогеног фактора мислимо да на њега делује...</w:t>
      </w:r>
    </w:p>
    <w:p w14:paraId="2A43386E" w14:textId="2902C4DC" w:rsidR="00DA5066" w:rsidRDefault="00DA5066" w:rsidP="00DA5066">
      <w:pPr>
        <w:pStyle w:val="NoSpacing"/>
      </w:pPr>
      <w:r>
        <w:t xml:space="preserve"> ветар</w:t>
      </w:r>
      <w:r>
        <w:rPr>
          <w:lang w:val="sr-Latn-RS"/>
        </w:rPr>
        <w:t xml:space="preserve">     </w:t>
      </w:r>
      <w:r>
        <w:t xml:space="preserve"> влажност ваздуха</w:t>
      </w:r>
    </w:p>
    <w:p w14:paraId="64209F35" w14:textId="029B1F26" w:rsidR="00DA5066" w:rsidRDefault="00DA5066" w:rsidP="00DA5066">
      <w:pPr>
        <w:pStyle w:val="NoSpacing"/>
      </w:pPr>
      <w:r>
        <w:t xml:space="preserve"> човек</w:t>
      </w:r>
      <w:r>
        <w:rPr>
          <w:lang w:val="sr-Latn-RS"/>
        </w:rPr>
        <w:t xml:space="preserve">     </w:t>
      </w:r>
      <w:r>
        <w:t xml:space="preserve"> ерозија</w:t>
      </w:r>
    </w:p>
    <w:p w14:paraId="2814C5DE" w14:textId="77777777" w:rsidR="00DA5066" w:rsidRDefault="00DA5066" w:rsidP="00DA5066">
      <w:pPr>
        <w:pStyle w:val="NoSpacing"/>
      </w:pPr>
    </w:p>
    <w:p w14:paraId="177C74FB" w14:textId="77777777" w:rsidR="00DA5066" w:rsidRDefault="00DA5066" w:rsidP="00DA5066">
      <w:pPr>
        <w:pStyle w:val="NoSpacing"/>
      </w:pPr>
    </w:p>
    <w:p w14:paraId="528899A2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9. Укупан простор на планети Земљи у коме се може наћи живот назива се __________.</w:t>
      </w:r>
    </w:p>
    <w:p w14:paraId="463788E1" w14:textId="7569E69B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10. Окружење организма, које чине жива и нежива природа назива се...</w:t>
      </w:r>
    </w:p>
    <w:p w14:paraId="5B8B014B" w14:textId="77777777" w:rsidR="00DA5066" w:rsidRDefault="00DA5066" w:rsidP="00DA5066">
      <w:pPr>
        <w:pStyle w:val="NoSpacing"/>
      </w:pPr>
      <w:r>
        <w:t xml:space="preserve"> биотички фактори</w:t>
      </w:r>
    </w:p>
    <w:p w14:paraId="47F560D1" w14:textId="2D0C565C" w:rsidR="00DA5066" w:rsidRDefault="00DA5066" w:rsidP="00DA5066">
      <w:pPr>
        <w:pStyle w:val="NoSpacing"/>
      </w:pPr>
      <w:r>
        <w:t xml:space="preserve"> биосфера</w:t>
      </w:r>
      <w:r>
        <w:rPr>
          <w:lang w:val="sr-Latn-RS"/>
        </w:rPr>
        <w:t xml:space="preserve">       </w:t>
      </w:r>
      <w:r>
        <w:t xml:space="preserve"> екосфера</w:t>
      </w:r>
    </w:p>
    <w:p w14:paraId="2B900061" w14:textId="77777777" w:rsidR="00DA5066" w:rsidRDefault="00DA5066" w:rsidP="00DA5066">
      <w:pPr>
        <w:pStyle w:val="NoSpacing"/>
      </w:pPr>
      <w:r>
        <w:t xml:space="preserve"> животна средина</w:t>
      </w:r>
    </w:p>
    <w:p w14:paraId="4E6B4388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11. Скуп јединки исте врсте које живе у исто време на истом станишту назива се...</w:t>
      </w:r>
    </w:p>
    <w:p w14:paraId="266AF79C" w14:textId="049405EC" w:rsidR="00DA5066" w:rsidRDefault="00DA5066" w:rsidP="00DA5066">
      <w:pPr>
        <w:pStyle w:val="NoSpacing"/>
      </w:pPr>
      <w:r>
        <w:t xml:space="preserve"> биоценоза</w:t>
      </w:r>
      <w:r>
        <w:rPr>
          <w:lang w:val="sr-Latn-RS"/>
        </w:rPr>
        <w:t xml:space="preserve">    </w:t>
      </w:r>
      <w:r>
        <w:t xml:space="preserve"> биотоп</w:t>
      </w:r>
    </w:p>
    <w:p w14:paraId="40DB0FAE" w14:textId="1ADCF7D8" w:rsidR="00DA5066" w:rsidRDefault="00DA5066" w:rsidP="00DA5066">
      <w:pPr>
        <w:pStyle w:val="NoSpacing"/>
      </w:pPr>
      <w:r>
        <w:t xml:space="preserve"> популација</w:t>
      </w:r>
      <w:r>
        <w:rPr>
          <w:lang w:val="sr-Latn-RS"/>
        </w:rPr>
        <w:t xml:space="preserve">    </w:t>
      </w:r>
      <w:r>
        <w:t xml:space="preserve"> животна заједница</w:t>
      </w:r>
    </w:p>
    <w:p w14:paraId="2EF5570F" w14:textId="77777777" w:rsidR="00DA5066" w:rsidRDefault="00DA5066" w:rsidP="00DA5066">
      <w:pPr>
        <w:pStyle w:val="NoSpacing"/>
      </w:pPr>
      <w:r w:rsidRPr="00DA5066">
        <w:rPr>
          <w:b/>
          <w:bCs/>
        </w:rPr>
        <w:t>12. Која од наведених карактеристика не спада у особине популације</w:t>
      </w:r>
      <w:r>
        <w:t>...</w:t>
      </w:r>
    </w:p>
    <w:p w14:paraId="55080008" w14:textId="040194FD" w:rsidR="00DA5066" w:rsidRDefault="00DA5066" w:rsidP="00DA5066">
      <w:pPr>
        <w:pStyle w:val="NoSpacing"/>
      </w:pPr>
      <w:r>
        <w:t xml:space="preserve"> распоред</w:t>
      </w:r>
      <w:r>
        <w:rPr>
          <w:lang w:val="sr-Latn-RS"/>
        </w:rPr>
        <w:t xml:space="preserve">   </w:t>
      </w:r>
      <w:r>
        <w:t xml:space="preserve"> боја</w:t>
      </w:r>
      <w:r>
        <w:rPr>
          <w:lang w:val="sr-Latn-RS"/>
        </w:rPr>
        <w:t xml:space="preserve">   </w:t>
      </w:r>
      <w:r>
        <w:t xml:space="preserve"> густина</w:t>
      </w:r>
      <w:r>
        <w:rPr>
          <w:lang w:val="sr-Latn-RS"/>
        </w:rPr>
        <w:t xml:space="preserve">   </w:t>
      </w:r>
      <w:r>
        <w:t xml:space="preserve"> бројност</w:t>
      </w:r>
    </w:p>
    <w:p w14:paraId="2EF61045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13. Губар је...</w:t>
      </w:r>
    </w:p>
    <w:p w14:paraId="0D3D19FA" w14:textId="7D9B100E" w:rsidR="00DA5066" w:rsidRDefault="00DA5066" w:rsidP="00DA5066">
      <w:pPr>
        <w:pStyle w:val="NoSpacing"/>
      </w:pPr>
      <w:r>
        <w:t xml:space="preserve"> црв</w:t>
      </w:r>
      <w:r>
        <w:rPr>
          <w:lang w:val="sr-Latn-RS"/>
        </w:rPr>
        <w:t xml:space="preserve">     </w:t>
      </w:r>
      <w:r>
        <w:t xml:space="preserve"> лептир</w:t>
      </w:r>
      <w:r>
        <w:rPr>
          <w:lang w:val="sr-Latn-RS"/>
        </w:rPr>
        <w:t xml:space="preserve">   </w:t>
      </w:r>
      <w:r>
        <w:t xml:space="preserve"> глодар</w:t>
      </w:r>
      <w:r>
        <w:rPr>
          <w:lang w:val="sr-Latn-RS"/>
        </w:rPr>
        <w:t xml:space="preserve">     </w:t>
      </w:r>
      <w:r>
        <w:t xml:space="preserve"> паук</w:t>
      </w:r>
    </w:p>
    <w:p w14:paraId="7C1A4E6E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14. Биоценоза је...</w:t>
      </w:r>
    </w:p>
    <w:p w14:paraId="183FBE29" w14:textId="61B95AA0" w:rsidR="00DA5066" w:rsidRDefault="00DA5066" w:rsidP="00DA5066">
      <w:pPr>
        <w:pStyle w:val="NoSpacing"/>
        <w:numPr>
          <w:ilvl w:val="0"/>
          <w:numId w:val="3"/>
        </w:numPr>
      </w:pPr>
      <w:r>
        <w:t>скуп свих организама осим разлагача.</w:t>
      </w:r>
    </w:p>
    <w:p w14:paraId="606EE975" w14:textId="1ED68EA8" w:rsidR="00DA5066" w:rsidRDefault="00DA5066" w:rsidP="00DA5066">
      <w:pPr>
        <w:pStyle w:val="NoSpacing"/>
        <w:numPr>
          <w:ilvl w:val="0"/>
          <w:numId w:val="3"/>
        </w:numPr>
      </w:pPr>
      <w:r>
        <w:t>скуп свих врста које насељавају станиште.</w:t>
      </w:r>
    </w:p>
    <w:p w14:paraId="19FF210C" w14:textId="282B9767" w:rsidR="00DA5066" w:rsidRDefault="00DA5066" w:rsidP="00DA5066">
      <w:pPr>
        <w:pStyle w:val="NoSpacing"/>
        <w:numPr>
          <w:ilvl w:val="0"/>
          <w:numId w:val="3"/>
        </w:numPr>
      </w:pPr>
      <w:r>
        <w:t>скуп биљоједа у станишту.</w:t>
      </w:r>
    </w:p>
    <w:p w14:paraId="6BA38048" w14:textId="2B5C1220" w:rsidR="00DA5066" w:rsidRDefault="00DA5066" w:rsidP="00DA5066">
      <w:pPr>
        <w:pStyle w:val="NoSpacing"/>
        <w:numPr>
          <w:ilvl w:val="0"/>
          <w:numId w:val="3"/>
        </w:numPr>
      </w:pPr>
      <w:r>
        <w:t>скуп јединки исте врсте које насељавају станиште.</w:t>
      </w:r>
    </w:p>
    <w:p w14:paraId="7A7D2976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15. Еколошка ниша подразумева:</w:t>
      </w:r>
    </w:p>
    <w:p w14:paraId="2EAC95DF" w14:textId="77777777" w:rsidR="00DA5066" w:rsidRDefault="00DA5066" w:rsidP="00DA5066">
      <w:pPr>
        <w:pStyle w:val="NoSpacing"/>
      </w:pPr>
      <w:r w:rsidRPr="00DA5066">
        <w:rPr>
          <w:b/>
          <w:bCs/>
        </w:rPr>
        <w:t xml:space="preserve"> дневне промене у екосистему</w:t>
      </w:r>
      <w:r>
        <w:t>.</w:t>
      </w:r>
    </w:p>
    <w:p w14:paraId="2DFE452F" w14:textId="07816590" w:rsidR="00DA5066" w:rsidRDefault="00DA5066" w:rsidP="00DA5066">
      <w:pPr>
        <w:pStyle w:val="NoSpacing"/>
        <w:numPr>
          <w:ilvl w:val="0"/>
          <w:numId w:val="4"/>
        </w:numPr>
      </w:pPr>
      <w:r>
        <w:t>Простор који организам насељава на планети.</w:t>
      </w:r>
    </w:p>
    <w:p w14:paraId="0EB0E642" w14:textId="0A21EB74" w:rsidR="00DA5066" w:rsidRDefault="00DA5066" w:rsidP="00DA5066">
      <w:pPr>
        <w:pStyle w:val="NoSpacing"/>
        <w:numPr>
          <w:ilvl w:val="0"/>
          <w:numId w:val="4"/>
        </w:numPr>
      </w:pPr>
      <w:r>
        <w:t>Улогу и место организма у екоситему.</w:t>
      </w:r>
    </w:p>
    <w:p w14:paraId="337E1EB6" w14:textId="52528613" w:rsidR="00DA5066" w:rsidRDefault="00DA5066" w:rsidP="00DA5066">
      <w:pPr>
        <w:pStyle w:val="NoSpacing"/>
        <w:numPr>
          <w:ilvl w:val="0"/>
          <w:numId w:val="4"/>
        </w:numPr>
      </w:pPr>
      <w:r>
        <w:t>Просторни распоред организама у екосистему.</w:t>
      </w:r>
    </w:p>
    <w:p w14:paraId="086CF075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16. Доминантна врста у екосистему је врста која је...</w:t>
      </w:r>
    </w:p>
    <w:p w14:paraId="5F56D731" w14:textId="1D05F830" w:rsidR="00DA5066" w:rsidRDefault="00DA5066" w:rsidP="00DA5066">
      <w:pPr>
        <w:pStyle w:val="NoSpacing"/>
      </w:pPr>
      <w:r>
        <w:t xml:space="preserve"> најјача</w:t>
      </w:r>
      <w:r>
        <w:rPr>
          <w:lang w:val="sr-Latn-RS"/>
        </w:rPr>
        <w:t xml:space="preserve">      </w:t>
      </w:r>
      <w:r>
        <w:t xml:space="preserve"> најбројнија</w:t>
      </w:r>
      <w:r>
        <w:rPr>
          <w:lang w:val="sr-Latn-RS"/>
        </w:rPr>
        <w:t xml:space="preserve">   </w:t>
      </w:r>
      <w:r>
        <w:t xml:space="preserve"> највећа</w:t>
      </w:r>
    </w:p>
    <w:p w14:paraId="218A4BD1" w14:textId="77777777" w:rsidR="00DA5066" w:rsidRDefault="00DA5066" w:rsidP="00DA5066">
      <w:pPr>
        <w:pStyle w:val="NoSpacing"/>
      </w:pPr>
      <w:r w:rsidRPr="00DA5066">
        <w:rPr>
          <w:b/>
          <w:bCs/>
        </w:rPr>
        <w:t>17. У старим шумама храста можемо разликовати</w:t>
      </w:r>
      <w:r>
        <w:t>...</w:t>
      </w:r>
    </w:p>
    <w:p w14:paraId="16A48B28" w14:textId="6906C965" w:rsidR="00DA5066" w:rsidRDefault="00DA5066" w:rsidP="00DA5066">
      <w:pPr>
        <w:pStyle w:val="NoSpacing"/>
        <w:rPr>
          <w:lang w:val="sr-Latn-RS"/>
        </w:rPr>
      </w:pPr>
      <w:r>
        <w:t xml:space="preserve"> 5 спратова</w:t>
      </w:r>
      <w:r>
        <w:rPr>
          <w:lang w:val="sr-Latn-RS"/>
        </w:rPr>
        <w:t xml:space="preserve">                    </w:t>
      </w:r>
      <w:r>
        <w:t xml:space="preserve"> 4 спата</w:t>
      </w:r>
      <w:r>
        <w:rPr>
          <w:lang w:val="sr-Latn-RS"/>
        </w:rPr>
        <w:t xml:space="preserve">   </w:t>
      </w:r>
    </w:p>
    <w:p w14:paraId="24A99B9B" w14:textId="02AAC445" w:rsidR="00DA5066" w:rsidRDefault="00DA5066" w:rsidP="00DA5066">
      <w:pPr>
        <w:pStyle w:val="NoSpacing"/>
      </w:pPr>
      <w:r>
        <w:rPr>
          <w:lang w:val="sr-Latn-RS"/>
        </w:rPr>
        <w:t xml:space="preserve">  </w:t>
      </w:r>
      <w:r>
        <w:t xml:space="preserve"> 7 спратова</w:t>
      </w:r>
      <w:r>
        <w:rPr>
          <w:lang w:val="sr-Latn-RS"/>
        </w:rPr>
        <w:t xml:space="preserve">                   </w:t>
      </w:r>
      <w:r>
        <w:t xml:space="preserve"> 6 спратова</w:t>
      </w:r>
    </w:p>
    <w:p w14:paraId="19C358BC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18. Бованско језеро представља...</w:t>
      </w:r>
    </w:p>
    <w:p w14:paraId="278EF4E9" w14:textId="3DB7EE46" w:rsidR="00DA5066" w:rsidRDefault="00DA5066" w:rsidP="00DA5066">
      <w:pPr>
        <w:pStyle w:val="NoSpacing"/>
      </w:pPr>
      <w:r>
        <w:t xml:space="preserve"> популацију</w:t>
      </w:r>
      <w:r>
        <w:rPr>
          <w:lang w:val="sr-Latn-RS"/>
        </w:rPr>
        <w:t xml:space="preserve">     </w:t>
      </w:r>
      <w:r>
        <w:t xml:space="preserve"> биосферу</w:t>
      </w:r>
    </w:p>
    <w:p w14:paraId="342D5A2C" w14:textId="39D245C7" w:rsidR="00DA5066" w:rsidRDefault="00DA5066" w:rsidP="00DA5066">
      <w:pPr>
        <w:pStyle w:val="NoSpacing"/>
      </w:pPr>
      <w:r>
        <w:t xml:space="preserve"> екосистем</w:t>
      </w:r>
      <w:r>
        <w:rPr>
          <w:lang w:val="sr-Latn-RS"/>
        </w:rPr>
        <w:t xml:space="preserve">       </w:t>
      </w:r>
      <w:r>
        <w:t xml:space="preserve"> биоценозу</w:t>
      </w:r>
    </w:p>
    <w:p w14:paraId="4AE926F8" w14:textId="77777777" w:rsidR="00DA5066" w:rsidRPr="00DA5066" w:rsidRDefault="00DA5066" w:rsidP="00DA5066">
      <w:pPr>
        <w:pStyle w:val="NoSpacing"/>
        <w:rPr>
          <w:b/>
          <w:bCs/>
        </w:rPr>
      </w:pPr>
      <w:r w:rsidRPr="00DA5066">
        <w:rPr>
          <w:b/>
          <w:bCs/>
        </w:rPr>
        <w:t>19. Која од понуђених опција представља популацију...</w:t>
      </w:r>
    </w:p>
    <w:p w14:paraId="6D88E1E4" w14:textId="77777777" w:rsidR="00DA5066" w:rsidRDefault="00DA5066" w:rsidP="00DA5066">
      <w:pPr>
        <w:pStyle w:val="NoSpacing"/>
      </w:pPr>
      <w:r>
        <w:t xml:space="preserve"> сви аутотрофи баре</w:t>
      </w:r>
    </w:p>
    <w:p w14:paraId="374ED3F3" w14:textId="77777777" w:rsidR="00DA5066" w:rsidRDefault="00DA5066" w:rsidP="00DA5066">
      <w:pPr>
        <w:pStyle w:val="NoSpacing"/>
      </w:pPr>
      <w:r>
        <w:t xml:space="preserve"> све врсте лептира на ливади</w:t>
      </w:r>
    </w:p>
    <w:p w14:paraId="6625EF4F" w14:textId="77777777" w:rsidR="00DA5066" w:rsidRDefault="00DA5066" w:rsidP="00DA5066">
      <w:pPr>
        <w:pStyle w:val="NoSpacing"/>
      </w:pPr>
      <w:r>
        <w:t xml:space="preserve"> све биљне ваши на дрвету</w:t>
      </w:r>
    </w:p>
    <w:p w14:paraId="47164447" w14:textId="585AA854" w:rsidR="00DA5066" w:rsidRDefault="00DA5066" w:rsidP="00DA5066">
      <w:pPr>
        <w:pStyle w:val="NoSpacing"/>
      </w:pPr>
      <w:r>
        <w:t xml:space="preserve"> сви месоједи у шуми</w:t>
      </w:r>
    </w:p>
    <w:sectPr w:rsidR="00DA5066" w:rsidSect="00DA506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4AB"/>
    <w:multiLevelType w:val="hybridMultilevel"/>
    <w:tmpl w:val="37E81E0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44EE"/>
    <w:multiLevelType w:val="hybridMultilevel"/>
    <w:tmpl w:val="54BE66D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557"/>
    <w:multiLevelType w:val="hybridMultilevel"/>
    <w:tmpl w:val="0F5C7A2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2D36"/>
    <w:multiLevelType w:val="hybridMultilevel"/>
    <w:tmpl w:val="41F8348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680984">
    <w:abstractNumId w:val="2"/>
  </w:num>
  <w:num w:numId="2" w16cid:durableId="1765028878">
    <w:abstractNumId w:val="1"/>
  </w:num>
  <w:num w:numId="3" w16cid:durableId="1298292701">
    <w:abstractNumId w:val="3"/>
  </w:num>
  <w:num w:numId="4" w16cid:durableId="89064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66"/>
    <w:rsid w:val="00D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BD0F"/>
  <w15:chartTrackingRefBased/>
  <w15:docId w15:val="{ED258193-D797-4A5E-AA12-87B8C1D9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AA54-AB55-4AF2-A277-004C8EB7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2023-12-03T14:55:00Z</dcterms:created>
  <dcterms:modified xsi:type="dcterms:W3CDTF">2023-12-03T15:00:00Z</dcterms:modified>
</cp:coreProperties>
</file>